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
        <w:gridCol w:w="15246"/>
        <w:gridCol w:w="83"/>
      </w:tblGrid>
      <w:tr w:rsidR="009B58E1" w:rsidRPr="005C5B1F" w:rsidTr="009B58E1">
        <w:trPr>
          <w:gridAfter w:val="1"/>
          <w:wAfter w:w="83" w:type="dxa"/>
          <w:trHeight w:val="4023"/>
        </w:trPr>
        <w:tc>
          <w:tcPr>
            <w:tcW w:w="1533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B58E1" w:rsidRPr="00A35F65" w:rsidRDefault="009B58E1" w:rsidP="009B58E1">
            <w:pPr>
              <w:spacing w:after="0"/>
              <w:jc w:val="center"/>
              <w:rPr>
                <w:rFonts w:ascii="Times New Roman" w:hAnsi="Times New Roman" w:cs="Times New Roman"/>
                <w:sz w:val="72"/>
                <w:szCs w:val="72"/>
              </w:rPr>
            </w:pPr>
            <w:r w:rsidRPr="00A35F65">
              <w:rPr>
                <w:rFonts w:ascii="Times New Roman" w:hAnsi="Times New Roman" w:cs="Times New Roman"/>
                <w:sz w:val="72"/>
                <w:szCs w:val="72"/>
              </w:rPr>
              <w:t>ИНФОРМАЦИОННЫЙ БЮЛЛЕТЕНЬ</w:t>
            </w:r>
          </w:p>
          <w:p w:rsidR="009B58E1" w:rsidRPr="00A35F65" w:rsidRDefault="009B58E1" w:rsidP="009B58E1">
            <w:pPr>
              <w:spacing w:after="0"/>
              <w:ind w:firstLine="392"/>
              <w:jc w:val="center"/>
              <w:rPr>
                <w:rFonts w:ascii="Times New Roman" w:hAnsi="Times New Roman" w:cs="Times New Roman"/>
                <w:b/>
                <w:sz w:val="72"/>
                <w:szCs w:val="72"/>
              </w:rPr>
            </w:pPr>
            <w:r w:rsidRPr="00A35F65">
              <w:rPr>
                <w:rFonts w:ascii="Times New Roman" w:hAnsi="Times New Roman" w:cs="Times New Roman"/>
                <w:b/>
                <w:sz w:val="72"/>
                <w:szCs w:val="72"/>
              </w:rPr>
              <w:t>ВЕСТНИК</w:t>
            </w:r>
          </w:p>
          <w:p w:rsidR="009B58E1" w:rsidRPr="005C5B1F" w:rsidRDefault="009B58E1" w:rsidP="009B58E1">
            <w:pPr>
              <w:spacing w:after="0"/>
              <w:ind w:firstLine="392"/>
              <w:jc w:val="center"/>
              <w:rPr>
                <w:rFonts w:ascii="Times New Roman" w:hAnsi="Times New Roman" w:cs="Times New Roman"/>
                <w:sz w:val="24"/>
                <w:szCs w:val="24"/>
              </w:rPr>
            </w:pPr>
            <w:r w:rsidRPr="00A35F65">
              <w:rPr>
                <w:rFonts w:ascii="Times New Roman" w:hAnsi="Times New Roman" w:cs="Times New Roman"/>
                <w:sz w:val="72"/>
                <w:szCs w:val="72"/>
              </w:rPr>
              <w:t>Звериноголовского района</w:t>
            </w:r>
          </w:p>
        </w:tc>
      </w:tr>
      <w:tr w:rsidR="009B58E1" w:rsidRPr="005C5B1F" w:rsidTr="009B58E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wBefore w:w="88" w:type="dxa"/>
          <w:trHeight w:val="165"/>
        </w:trPr>
        <w:tc>
          <w:tcPr>
            <w:tcW w:w="15329" w:type="dxa"/>
            <w:gridSpan w:val="2"/>
            <w:tcBorders>
              <w:top w:val="single" w:sz="4" w:space="0" w:color="auto"/>
              <w:left w:val="single" w:sz="4" w:space="0" w:color="auto"/>
              <w:bottom w:val="single" w:sz="4" w:space="0" w:color="auto"/>
              <w:right w:val="single" w:sz="4" w:space="0" w:color="auto"/>
            </w:tcBorders>
          </w:tcPr>
          <w:p w:rsidR="009B58E1" w:rsidRPr="00A35F65" w:rsidRDefault="009B58E1" w:rsidP="009B58E1">
            <w:pPr>
              <w:spacing w:after="0"/>
              <w:jc w:val="center"/>
              <w:rPr>
                <w:rFonts w:ascii="Times New Roman" w:hAnsi="Times New Roman" w:cs="Times New Roman"/>
                <w:sz w:val="28"/>
                <w:szCs w:val="28"/>
              </w:rPr>
            </w:pPr>
            <w:r w:rsidRPr="00A35F65">
              <w:rPr>
                <w:rFonts w:ascii="Times New Roman" w:hAnsi="Times New Roman" w:cs="Times New Roman"/>
                <w:b/>
                <w:sz w:val="28"/>
                <w:szCs w:val="28"/>
              </w:rPr>
              <w:t>№9 (84)                                                                               30 сентября 2021 года</w:t>
            </w:r>
          </w:p>
        </w:tc>
      </w:tr>
      <w:tr w:rsidR="009B58E1" w:rsidRPr="005C5B1F" w:rsidTr="009B58E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wBefore w:w="88" w:type="dxa"/>
          <w:trHeight w:val="6052"/>
        </w:trPr>
        <w:tc>
          <w:tcPr>
            <w:tcW w:w="15329" w:type="dxa"/>
            <w:gridSpan w:val="2"/>
            <w:tcBorders>
              <w:top w:val="single" w:sz="4" w:space="0" w:color="auto"/>
              <w:left w:val="single" w:sz="4" w:space="0" w:color="auto"/>
              <w:bottom w:val="single" w:sz="4" w:space="0" w:color="auto"/>
              <w:right w:val="single" w:sz="4" w:space="0" w:color="auto"/>
            </w:tcBorders>
          </w:tcPr>
          <w:p w:rsidR="009B58E1" w:rsidRPr="005C5B1F" w:rsidRDefault="009B58E1" w:rsidP="009B58E1">
            <w:pPr>
              <w:tabs>
                <w:tab w:val="left" w:pos="2955"/>
              </w:tabs>
              <w:spacing w:after="0"/>
              <w:jc w:val="center"/>
              <w:rPr>
                <w:rFonts w:ascii="Times New Roman" w:hAnsi="Times New Roman" w:cs="Times New Roman"/>
                <w:b/>
                <w:sz w:val="24"/>
                <w:szCs w:val="24"/>
              </w:rPr>
            </w:pPr>
            <w:r w:rsidRPr="005C5B1F">
              <w:rPr>
                <w:rFonts w:ascii="Times New Roman" w:hAnsi="Times New Roman" w:cs="Times New Roman"/>
                <w:b/>
                <w:sz w:val="24"/>
                <w:szCs w:val="24"/>
              </w:rPr>
              <w:t>Читайте в выпуске:</w:t>
            </w:r>
          </w:p>
          <w:p w:rsidR="009B58E1" w:rsidRPr="005C5B1F" w:rsidRDefault="009B58E1" w:rsidP="009B58E1">
            <w:pPr>
              <w:numPr>
                <w:ilvl w:val="0"/>
                <w:numId w:val="2"/>
              </w:numPr>
              <w:spacing w:after="0"/>
              <w:ind w:left="0"/>
              <w:jc w:val="both"/>
              <w:rPr>
                <w:rFonts w:ascii="Times New Roman" w:hAnsi="Times New Roman" w:cs="Times New Roman"/>
                <w:sz w:val="24"/>
                <w:szCs w:val="24"/>
              </w:rPr>
            </w:pPr>
            <w:r w:rsidRPr="005C5B1F">
              <w:rPr>
                <w:rFonts w:ascii="Times New Roman" w:hAnsi="Times New Roman" w:cs="Times New Roman"/>
                <w:sz w:val="24"/>
                <w:szCs w:val="24"/>
              </w:rPr>
              <w:t>Постановление Администрации Звериноголовского района от 07.09.2021г. № 7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о признании утратившими силу некоторых постановлений»………………………………………………………………………………….………</w:t>
            </w:r>
            <w:r w:rsidR="00455748">
              <w:rPr>
                <w:rFonts w:ascii="Times New Roman" w:hAnsi="Times New Roman" w:cs="Times New Roman"/>
                <w:sz w:val="24"/>
                <w:szCs w:val="24"/>
              </w:rPr>
              <w:t>……………..</w:t>
            </w:r>
            <w:r w:rsidRPr="005C5B1F">
              <w:rPr>
                <w:rFonts w:ascii="Times New Roman" w:hAnsi="Times New Roman" w:cs="Times New Roman"/>
                <w:sz w:val="24"/>
                <w:szCs w:val="24"/>
              </w:rPr>
              <w:t>с Приложением стр.2</w:t>
            </w:r>
          </w:p>
          <w:p w:rsidR="009B58E1" w:rsidRPr="005C5B1F" w:rsidRDefault="009B58E1" w:rsidP="009B58E1">
            <w:pPr>
              <w:numPr>
                <w:ilvl w:val="0"/>
                <w:numId w:val="2"/>
              </w:numPr>
              <w:spacing w:after="0"/>
              <w:ind w:left="0"/>
              <w:jc w:val="both"/>
              <w:rPr>
                <w:rFonts w:ascii="Times New Roman" w:hAnsi="Times New Roman" w:cs="Times New Roman"/>
                <w:sz w:val="24"/>
                <w:szCs w:val="24"/>
              </w:rPr>
            </w:pPr>
            <w:r w:rsidRPr="005C5B1F">
              <w:rPr>
                <w:rFonts w:ascii="Times New Roman" w:hAnsi="Times New Roman" w:cs="Times New Roman"/>
                <w:sz w:val="24"/>
                <w:szCs w:val="24"/>
              </w:rPr>
              <w:t>Постановление Администрации Звериноголовского района от 15.09.2021г. № 216 «О внесении изменений в приложение к постановлению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w:t>
            </w:r>
            <w:r w:rsidR="00455748">
              <w:rPr>
                <w:rFonts w:ascii="Times New Roman" w:hAnsi="Times New Roman" w:cs="Times New Roman"/>
                <w:sz w:val="24"/>
                <w:szCs w:val="24"/>
              </w:rPr>
              <w:t>…………………………………..</w:t>
            </w:r>
            <w:r w:rsidRPr="005C5B1F">
              <w:rPr>
                <w:rFonts w:ascii="Times New Roman" w:hAnsi="Times New Roman" w:cs="Times New Roman"/>
                <w:sz w:val="24"/>
                <w:szCs w:val="24"/>
              </w:rPr>
              <w:t>с Приложением стр.</w:t>
            </w:r>
            <w:r w:rsidR="00455748">
              <w:rPr>
                <w:rFonts w:ascii="Times New Roman" w:hAnsi="Times New Roman" w:cs="Times New Roman"/>
                <w:sz w:val="24"/>
                <w:szCs w:val="24"/>
              </w:rPr>
              <w:t>46</w:t>
            </w:r>
          </w:p>
          <w:p w:rsidR="009B58E1" w:rsidRPr="005C5B1F" w:rsidRDefault="009B58E1" w:rsidP="009B58E1">
            <w:pPr>
              <w:pStyle w:val="af3"/>
              <w:numPr>
                <w:ilvl w:val="0"/>
                <w:numId w:val="2"/>
              </w:numPr>
              <w:ind w:left="0"/>
              <w:jc w:val="both"/>
            </w:pPr>
            <w:r w:rsidRPr="005C5B1F">
              <w:t>Постановление Администрации Звериноголовского района от 30.09.2021г. № 230«О внесении изменений в постановление Администрации Звериноголовского района от 18 апреля 2016 года № 78 «О комиссии по соблюдению требований к служебному поведению муниципальных служащих и урегулированию конфликта инт Решение Звериноголовской районной Думы «О внесении изменений в решение Звериноголовской районной Думы «О бюджете Звериноголовского района на 2021 год и на плановый период 2022 и 2023 годов»</w:t>
            </w:r>
            <w:r w:rsidR="00455748">
              <w:t>………………с Приложением стр.55</w:t>
            </w:r>
          </w:p>
          <w:p w:rsidR="009B58E1" w:rsidRPr="005C5B1F" w:rsidRDefault="009B58E1" w:rsidP="009B58E1">
            <w:pPr>
              <w:pStyle w:val="af3"/>
              <w:numPr>
                <w:ilvl w:val="0"/>
                <w:numId w:val="2"/>
              </w:numPr>
              <w:ind w:left="0"/>
              <w:jc w:val="both"/>
            </w:pPr>
            <w:r w:rsidRPr="005C5B1F">
              <w:t>Решение Звериноголовской районной Думы</w:t>
            </w:r>
            <w:r w:rsidR="00455748">
              <w:t xml:space="preserve"> от 30.09.2021 г.№ 92 </w:t>
            </w:r>
            <w:r w:rsidRPr="005C5B1F">
              <w:t xml:space="preserve"> «Об утверждении Положения о муниципальном земельном контроле в границах Звериноголовского района</w:t>
            </w:r>
            <w:r w:rsidR="00455748">
              <w:t>……………………………………………………………………………………………………………</w:t>
            </w:r>
            <w:r w:rsidR="001C1A50">
              <w:t xml:space="preserve">   </w:t>
            </w:r>
            <w:r w:rsidR="00455748">
              <w:t>с Приложением стр.</w:t>
            </w:r>
            <w:r w:rsidR="001C1A50">
              <w:t>61</w:t>
            </w:r>
          </w:p>
          <w:p w:rsidR="009B58E1" w:rsidRDefault="009B58E1" w:rsidP="009B58E1">
            <w:pPr>
              <w:pStyle w:val="af3"/>
              <w:numPr>
                <w:ilvl w:val="0"/>
                <w:numId w:val="2"/>
              </w:numPr>
              <w:ind w:left="0"/>
              <w:jc w:val="both"/>
            </w:pPr>
            <w:r w:rsidRPr="005C5B1F">
              <w:t>Решение Звериноголовской районной Думы</w:t>
            </w:r>
            <w:r w:rsidR="001C1A50">
              <w:t xml:space="preserve"> от 30.09.2021 г. № 94</w:t>
            </w:r>
            <w:r w:rsidRPr="005C5B1F">
              <w:t xml:space="preserve"> «О признании утратившим силу решения Звериноголовской районной Думы от 27 марта 2020 года №303 «Об утверждении Положения о порядке организации и осуществления муниципального земельного контроля на территории Звериноголовского района</w:t>
            </w:r>
            <w:r w:rsidR="001C1A50">
              <w:t>»………………………………………………………………………………………………………………… стр.76</w:t>
            </w:r>
          </w:p>
          <w:p w:rsidR="001C1A50" w:rsidRPr="005C5B1F" w:rsidRDefault="001C1A50" w:rsidP="001C1A50">
            <w:r w:rsidRPr="001C1A50">
              <w:rPr>
                <w:rFonts w:ascii="Times New Roman" w:hAnsi="Times New Roman" w:cs="Times New Roman"/>
                <w:sz w:val="24"/>
                <w:szCs w:val="24"/>
              </w:rPr>
              <w:t>Решение Звериноголовской районной Думы от 30.09.2021 г. № 9</w:t>
            </w:r>
            <w:r>
              <w:rPr>
                <w:rFonts w:ascii="Times New Roman" w:hAnsi="Times New Roman" w:cs="Times New Roman"/>
                <w:sz w:val="24"/>
                <w:szCs w:val="24"/>
              </w:rPr>
              <w:t>1</w:t>
            </w:r>
            <w:r w:rsidRPr="001C1A50">
              <w:rPr>
                <w:rFonts w:ascii="Times New Roman" w:hAnsi="Times New Roman" w:cs="Times New Roman"/>
                <w:sz w:val="24"/>
                <w:szCs w:val="24"/>
              </w:rPr>
              <w:t xml:space="preserve"> </w:t>
            </w:r>
            <w:r>
              <w:rPr>
                <w:rFonts w:ascii="Times New Roman" w:hAnsi="Times New Roman" w:cs="Times New Roman"/>
                <w:sz w:val="24"/>
                <w:szCs w:val="24"/>
              </w:rPr>
              <w:t>«</w:t>
            </w:r>
            <w:r w:rsidRPr="001C1A50">
              <w:rPr>
                <w:rFonts w:ascii="Times New Roman" w:hAnsi="Times New Roman" w:cs="Times New Roman"/>
                <w:sz w:val="24"/>
                <w:szCs w:val="24"/>
              </w:rPr>
              <w:t>О внесении изменений в решение Звериноголовской районной Думы</w:t>
            </w:r>
            <w:r>
              <w:rPr>
                <w:rFonts w:ascii="Times New Roman" w:hAnsi="Times New Roman" w:cs="Times New Roman"/>
                <w:sz w:val="24"/>
                <w:szCs w:val="24"/>
              </w:rPr>
              <w:t xml:space="preserve"> </w:t>
            </w:r>
            <w:r w:rsidRPr="001C1A50">
              <w:rPr>
                <w:rFonts w:ascii="Times New Roman" w:hAnsi="Times New Roman" w:cs="Times New Roman"/>
                <w:sz w:val="24"/>
                <w:szCs w:val="24"/>
              </w:rPr>
              <w:t>«О бюджете Звериноголовского района на 2021 год и на плановый период 2022 и 2023 годов»</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.с Приложением стр.77</w:t>
            </w:r>
          </w:p>
        </w:tc>
      </w:tr>
    </w:tbl>
    <w:p w:rsidR="00170978" w:rsidRPr="005C5B1F" w:rsidRDefault="00170978" w:rsidP="005C5B1F">
      <w:pPr>
        <w:pStyle w:val="ConsPlusNormal"/>
        <w:jc w:val="both"/>
        <w:rPr>
          <w:rFonts w:ascii="Times New Roman" w:hAnsi="Times New Roman" w:cs="Times New Roman"/>
          <w:sz w:val="24"/>
          <w:szCs w:val="24"/>
        </w:rPr>
      </w:pPr>
      <w:r w:rsidRPr="005C5B1F">
        <w:rPr>
          <w:rFonts w:ascii="Times New Roman" w:hAnsi="Times New Roman" w:cs="Times New Roman"/>
          <w:sz w:val="24"/>
          <w:szCs w:val="24"/>
        </w:rPr>
        <w:t xml:space="preserve">     </w:t>
      </w:r>
    </w:p>
    <w:p w:rsidR="00004D5F" w:rsidRPr="005C5B1F" w:rsidRDefault="00004D5F" w:rsidP="005C5B1F">
      <w:pPr>
        <w:spacing w:after="0"/>
        <w:rPr>
          <w:rFonts w:ascii="Times New Roman" w:hAnsi="Times New Roman" w:cs="Times New Roman"/>
          <w:sz w:val="24"/>
          <w:szCs w:val="24"/>
        </w:rPr>
      </w:pPr>
    </w:p>
    <w:p w:rsidR="00004D5F" w:rsidRPr="005C5B1F" w:rsidRDefault="00004D5F" w:rsidP="005C5B1F">
      <w:pPr>
        <w:spacing w:after="0"/>
        <w:rPr>
          <w:rFonts w:ascii="Times New Roman" w:hAnsi="Times New Roman" w:cs="Times New Roman"/>
          <w:sz w:val="24"/>
          <w:szCs w:val="24"/>
        </w:rPr>
      </w:pPr>
    </w:p>
    <w:p w:rsidR="00955A5C" w:rsidRPr="005C5B1F" w:rsidRDefault="00955A5C" w:rsidP="005C5B1F">
      <w:pPr>
        <w:spacing w:after="0"/>
        <w:rPr>
          <w:rFonts w:ascii="Times New Roman" w:hAnsi="Times New Roman" w:cs="Times New Roman"/>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F0505C" w:rsidRDefault="00F0505C" w:rsidP="005C5B1F">
      <w:pPr>
        <w:spacing w:after="0" w:line="220" w:lineRule="atLeast"/>
        <w:jc w:val="center"/>
        <w:outlineLvl w:val="0"/>
        <w:rPr>
          <w:rFonts w:ascii="Times New Roman" w:hAnsi="Times New Roman" w:cs="Times New Roman"/>
          <w:b/>
          <w:sz w:val="24"/>
          <w:szCs w:val="24"/>
        </w:rPr>
      </w:pPr>
    </w:p>
    <w:p w:rsidR="009B58E1" w:rsidRDefault="009B58E1" w:rsidP="005C5B1F">
      <w:pPr>
        <w:spacing w:after="0" w:line="220" w:lineRule="atLeast"/>
        <w:jc w:val="center"/>
        <w:outlineLvl w:val="0"/>
        <w:rPr>
          <w:rFonts w:ascii="Times New Roman" w:hAnsi="Times New Roman" w:cs="Times New Roman"/>
          <w:b/>
          <w:sz w:val="24"/>
          <w:szCs w:val="24"/>
        </w:rPr>
      </w:pPr>
    </w:p>
    <w:p w:rsidR="009B58E1" w:rsidRDefault="009B58E1" w:rsidP="005C5B1F">
      <w:pPr>
        <w:spacing w:after="0" w:line="220" w:lineRule="atLeast"/>
        <w:jc w:val="center"/>
        <w:outlineLvl w:val="0"/>
        <w:rPr>
          <w:rFonts w:ascii="Times New Roman" w:hAnsi="Times New Roman" w:cs="Times New Roman"/>
          <w:b/>
          <w:sz w:val="24"/>
          <w:szCs w:val="24"/>
        </w:rPr>
      </w:pPr>
    </w:p>
    <w:p w:rsidR="009B58E1" w:rsidRDefault="009B58E1" w:rsidP="005C5B1F">
      <w:pPr>
        <w:spacing w:after="0" w:line="220" w:lineRule="atLeast"/>
        <w:jc w:val="center"/>
        <w:outlineLvl w:val="0"/>
        <w:rPr>
          <w:rFonts w:ascii="Times New Roman" w:hAnsi="Times New Roman" w:cs="Times New Roman"/>
          <w:b/>
          <w:sz w:val="24"/>
          <w:szCs w:val="24"/>
        </w:rPr>
      </w:pPr>
    </w:p>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lastRenderedPageBreak/>
        <w:t xml:space="preserve">               </w:t>
      </w:r>
    </w:p>
    <w:tbl>
      <w:tblPr>
        <w:tblW w:w="14884" w:type="dxa"/>
        <w:tblInd w:w="55" w:type="dxa"/>
        <w:tblLayout w:type="fixed"/>
        <w:tblCellMar>
          <w:top w:w="55" w:type="dxa"/>
          <w:left w:w="55" w:type="dxa"/>
          <w:bottom w:w="55" w:type="dxa"/>
          <w:right w:w="55" w:type="dxa"/>
        </w:tblCellMar>
        <w:tblLook w:val="04A0" w:firstRow="1" w:lastRow="0" w:firstColumn="1" w:lastColumn="0" w:noHBand="0" w:noVBand="1"/>
      </w:tblPr>
      <w:tblGrid>
        <w:gridCol w:w="9927"/>
        <w:gridCol w:w="4957"/>
      </w:tblGrid>
      <w:tr w:rsidR="00955A5C" w:rsidRPr="005C5B1F" w:rsidTr="00955A5C">
        <w:tc>
          <w:tcPr>
            <w:tcW w:w="14884" w:type="dxa"/>
            <w:gridSpan w:val="2"/>
          </w:tcPr>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КУРГАНСКАЯ ОБЛАСТЬ</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ЗВЕРИНОГОЛОВСКИЙ РАЙОН</w:t>
            </w: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АДМИНИСТРАЦИЯ </w:t>
            </w:r>
            <w:r w:rsidRPr="005C5B1F">
              <w:rPr>
                <w:rFonts w:ascii="Times New Roman" w:hAnsi="Times New Roman" w:cs="Times New Roman"/>
                <w:sz w:val="24"/>
                <w:szCs w:val="24"/>
              </w:rPr>
              <w:t>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sz w:val="24"/>
                <w:szCs w:val="24"/>
              </w:rPr>
              <w:t>ПОСТАНОВЛЕНИЕ</w:t>
            </w:r>
          </w:p>
          <w:p w:rsidR="00955A5C" w:rsidRPr="005C5B1F" w:rsidRDefault="00955A5C" w:rsidP="005C5B1F">
            <w:pPr>
              <w:spacing w:after="0" w:line="220" w:lineRule="atLeast"/>
              <w:jc w:val="center"/>
              <w:outlineLvl w:val="0"/>
              <w:rPr>
                <w:rFonts w:ascii="Times New Roman" w:hAnsi="Times New Roman" w:cs="Times New Roman"/>
                <w:bCs/>
                <w:sz w:val="24"/>
                <w:szCs w:val="24"/>
                <w:u w:val="single"/>
              </w:rPr>
            </w:pP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от   07 сентября   2021 года  № 207</w:t>
            </w: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село Звериноголовское</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о признании утратившими силу некоторых постановлений</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Администрации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В соответствии с Бюджетным кодексом Российской Федерации, постановлением Администрации Звериноголовского района от 5 ноября 2013 года № 462 «О муниципальных программах Звериноголовского района», Уставом Звериноголовского района Курганской области, Администрация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ПОСТАНОВЛЯЕТ:</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4D2334">
            <w:pPr>
              <w:numPr>
                <w:ilvl w:val="0"/>
                <w:numId w:val="3"/>
              </w:num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sz w:val="24"/>
                <w:szCs w:val="24"/>
              </w:rPr>
              <w:t>1. Утвердить муниципальную программу Звериноголовского района «Развитие образования  и реализация государственной молодежной политики в Звериноголовском районе».</w:t>
            </w:r>
          </w:p>
          <w:p w:rsidR="00955A5C" w:rsidRPr="005C5B1F" w:rsidRDefault="00955A5C" w:rsidP="004D2334">
            <w:pPr>
              <w:numPr>
                <w:ilvl w:val="0"/>
                <w:numId w:val="3"/>
              </w:num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sz w:val="24"/>
                <w:szCs w:val="24"/>
              </w:rPr>
              <w:t>2. Признать утратившими силу постановления Администрации Звериноголовского района:</w:t>
            </w:r>
          </w:p>
          <w:p w:rsidR="00955A5C" w:rsidRPr="005C5B1F" w:rsidRDefault="00955A5C" w:rsidP="004D2334">
            <w:pPr>
              <w:numPr>
                <w:ilvl w:val="0"/>
                <w:numId w:val="3"/>
              </w:num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Cs/>
                <w:sz w:val="24"/>
                <w:szCs w:val="24"/>
              </w:rPr>
              <w:t>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 2016-2020 год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от 31 марта 2017 года № 129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 2016-2020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 15 августа 2018 года № 211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 2016-2020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 6 сентября 2019 года № 292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 2016-2020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от 14 ноября 2019 года № 378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 2016-2020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 16 апреля 2020 года № 109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от 20 августа 2020 года № 215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 18 сентября 2020 года № 235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 20 октября 2020 года № 259 «О внесении изменений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4D2334">
            <w:pPr>
              <w:numPr>
                <w:ilvl w:val="0"/>
                <w:numId w:val="3"/>
              </w:num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Настоящее постановление опубликовать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955A5C" w:rsidRPr="005C5B1F" w:rsidRDefault="00955A5C" w:rsidP="004D2334">
            <w:pPr>
              <w:numPr>
                <w:ilvl w:val="0"/>
                <w:numId w:val="3"/>
              </w:num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bCs/>
                <w:sz w:val="24"/>
                <w:szCs w:val="24"/>
              </w:rPr>
            </w:pPr>
          </w:p>
          <w:p w:rsidR="00955A5C" w:rsidRPr="005C5B1F" w:rsidRDefault="00955A5C" w:rsidP="005C5B1F">
            <w:pPr>
              <w:spacing w:after="0" w:line="220" w:lineRule="atLeast"/>
              <w:jc w:val="center"/>
              <w:outlineLvl w:val="0"/>
              <w:rPr>
                <w:rFonts w:ascii="Times New Roman" w:hAnsi="Times New Roman" w:cs="Times New Roman"/>
                <w:bCs/>
                <w:sz w:val="24"/>
                <w:szCs w:val="24"/>
              </w:rPr>
            </w:pPr>
          </w:p>
          <w:p w:rsidR="00955A5C" w:rsidRPr="005C5B1F" w:rsidRDefault="00955A5C" w:rsidP="005C5B1F">
            <w:pPr>
              <w:spacing w:after="0" w:line="220" w:lineRule="atLeast"/>
              <w:outlineLvl w:val="0"/>
              <w:rPr>
                <w:rFonts w:ascii="Times New Roman" w:hAnsi="Times New Roman" w:cs="Times New Roman"/>
                <w:sz w:val="24"/>
                <w:szCs w:val="24"/>
              </w:rPr>
            </w:pPr>
            <w:r w:rsidRPr="005C5B1F">
              <w:rPr>
                <w:rFonts w:ascii="Times New Roman" w:hAnsi="Times New Roman" w:cs="Times New Roman"/>
                <w:bCs/>
                <w:sz w:val="24"/>
                <w:szCs w:val="24"/>
              </w:rPr>
              <w:t>Глава Звериноголовского района                                                                                                                                                        О.А. Курочкин</w:t>
            </w:r>
          </w:p>
        </w:tc>
      </w:tr>
      <w:tr w:rsidR="00955A5C" w:rsidRPr="005C5B1F" w:rsidTr="00955A5C">
        <w:trPr>
          <w:gridAfter w:val="1"/>
          <w:wAfter w:w="4957" w:type="dxa"/>
          <w:trHeight w:val="487"/>
        </w:trPr>
        <w:tc>
          <w:tcPr>
            <w:tcW w:w="9927" w:type="dxa"/>
            <w:tcMar>
              <w:top w:w="28" w:type="dxa"/>
              <w:left w:w="28" w:type="dxa"/>
              <w:bottom w:w="28" w:type="dxa"/>
              <w:right w:w="28"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bl>
    <w:p w:rsidR="00F0505C" w:rsidRDefault="00955A5C" w:rsidP="005C5B1F">
      <w:pPr>
        <w:spacing w:after="0" w:line="220" w:lineRule="atLeast"/>
        <w:jc w:val="right"/>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F0505C" w:rsidRDefault="00F0505C" w:rsidP="005C5B1F">
      <w:pPr>
        <w:spacing w:after="0" w:line="220" w:lineRule="atLeast"/>
        <w:jc w:val="right"/>
        <w:outlineLvl w:val="0"/>
        <w:rPr>
          <w:rFonts w:ascii="Times New Roman" w:hAnsi="Times New Roman" w:cs="Times New Roman"/>
          <w:sz w:val="24"/>
          <w:szCs w:val="24"/>
        </w:rPr>
      </w:pPr>
    </w:p>
    <w:p w:rsidR="00955A5C" w:rsidRPr="005C5B1F" w:rsidRDefault="00955A5C" w:rsidP="005C5B1F">
      <w:pPr>
        <w:spacing w:after="0" w:line="220" w:lineRule="atLeast"/>
        <w:jc w:val="right"/>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 </w:t>
      </w:r>
      <w:r w:rsidRPr="005C5B1F">
        <w:rPr>
          <w:rFonts w:ascii="Times New Roman" w:hAnsi="Times New Roman" w:cs="Times New Roman"/>
          <w:bCs/>
          <w:sz w:val="24"/>
          <w:szCs w:val="24"/>
        </w:rPr>
        <w:t xml:space="preserve">Приложение  к постановлению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Администрации Звериноголовского района</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от  07сентября 2021 года № 207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«Об утверждении муниципальной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программы Звериноголовского района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Курганской области «Развитие образования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и реализация государственной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молодежной политики» </w:t>
      </w:r>
    </w:p>
    <w:p w:rsidR="00955A5C" w:rsidRPr="005C5B1F" w:rsidRDefault="00955A5C" w:rsidP="005C5B1F">
      <w:pPr>
        <w:spacing w:after="0" w:line="220" w:lineRule="atLeast"/>
        <w:jc w:val="right"/>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 xml:space="preserve">Муниципальная программа Звериноголовского района Курганской области «Развитие образования и реализация государственной молодежной политики»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 xml:space="preserve">Раздел I. Паспорт муниципальной программы Звериноголовского района Курганской области «Развитие образования и реализация государственной молодежной политики» </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663" w:type="dxa"/>
        <w:tblLayout w:type="fixed"/>
        <w:tblCellMar>
          <w:left w:w="10" w:type="dxa"/>
          <w:right w:w="10" w:type="dxa"/>
        </w:tblCellMar>
        <w:tblLook w:val="04A0" w:firstRow="1" w:lastRow="0" w:firstColumn="1" w:lastColumn="0" w:noHBand="0" w:noVBand="1"/>
      </w:tblPr>
      <w:tblGrid>
        <w:gridCol w:w="2278"/>
        <w:gridCol w:w="12385"/>
      </w:tblGrid>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Cs/>
                <w:sz w:val="24"/>
                <w:szCs w:val="24"/>
              </w:rPr>
              <w:t xml:space="preserve">Муниципальная программа Звериноголовского района Курганской области «Развитие образования и реализация государственной молодежной политики» </w:t>
            </w:r>
            <w:r w:rsidRPr="005C5B1F">
              <w:rPr>
                <w:rFonts w:ascii="Times New Roman" w:hAnsi="Times New Roman" w:cs="Times New Roman"/>
                <w:sz w:val="24"/>
                <w:szCs w:val="24"/>
              </w:rPr>
              <w:t>(далее - муниципальная программа)</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«Управление образования Администрации Звериноголовского района» (далее – МКУ УО)</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Соисполнители</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Образовательные организации Звериноголовского района (далее ОО);</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Государственное бюджетное учреждение «Звериноголовская ЦРБ» (далее - ЦРБ)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Отдел культуры Администрации Звериноголовского района (далее - ОК);</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 xml:space="preserve">Органы местного самоуправления муниципальных образований Звериноголовского района (далее - ОМС) (по согласованию);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Иные организации, расположенные на территории Звериноголовского района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бюджетное учреждение «Центр помощи детям»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Подпрограммы</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государственной молодежной политики, воспитания и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«Информационная безопасность и цифровизация системы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«Кадровое обеспечение системы образования Звериноголовского района»</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Цели</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района</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Задачи</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создание условий для внедрения в Звериноголовском районе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r>
      <w:tr w:rsidR="00955A5C" w:rsidRPr="005C5B1F" w:rsidTr="00955A5C">
        <w:tc>
          <w:tcPr>
            <w:tcW w:w="227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w:t>
            </w:r>
          </w:p>
        </w:tc>
        <w:tc>
          <w:tcPr>
            <w:tcW w:w="12385"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детей в возрасте от 5 до 18 лет, охваченных дополнительным образованием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общеобразовательных организаций, поддерживающих деятельность Общероссийской  общественно-государственной  детско - юношеской организации «Российское движение школьников», как составной части воспитательной системы страны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образовательных организаций, расположенных на территории Звериноголовского района обеспечены Интернет-соединением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педагогических и руководящих работников системы общего и дополнительного образования Звериноголовского района, повысивших уровень профессионального мастерства в формате непрерывного образования  (процент)</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 годы</w:t>
            </w:r>
          </w:p>
        </w:tc>
      </w:tr>
      <w:tr w:rsidR="00955A5C" w:rsidRPr="005C5B1F" w:rsidTr="00955A5C">
        <w:tc>
          <w:tcPr>
            <w:tcW w:w="227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tc>
        <w:tc>
          <w:tcPr>
            <w:tcW w:w="12385"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Планируемый общий объем бюджетного финансирования муниципальной программы на 2021-2024 годы 520 697,7 тысяч рублей, в том числе по годам: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230 852,2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146 657,1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143 188,4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 счет средств областного бюджета (по согласованию) -  409 366,3 тысяч рублей, в том числе по годам: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172 223,9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2022 год – 118 571,2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118 571,2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федерального бюджета (по согласованию) – 45 224,9 тысячи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30 765,7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7 229,6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7 229,6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 счет средств бюджета Звериноголовского района -  66 106,5 тысячи рублей, в том числе по годам: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2021 год – 27 862,6 тысячи рублей;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20 856,3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17 387,6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tc>
      </w:tr>
      <w:tr w:rsidR="00955A5C" w:rsidRPr="005C5B1F" w:rsidTr="00955A5C">
        <w:tc>
          <w:tcPr>
            <w:tcW w:w="227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Ожидаемые результаты реализации</w:t>
            </w:r>
          </w:p>
        </w:tc>
        <w:tc>
          <w:tcPr>
            <w:tcW w:w="12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обеспечение доступности и качественного дошкольного и общего образования, позитивной социализации детей посредством обновления и модернизации содержания, технологий обучения и материально-</w:t>
            </w:r>
            <w:r w:rsidRPr="005C5B1F">
              <w:rPr>
                <w:rFonts w:ascii="Times New Roman" w:hAnsi="Times New Roman" w:cs="Times New Roman"/>
                <w:bCs/>
                <w:sz w:val="24"/>
                <w:szCs w:val="24"/>
              </w:rPr>
              <w:t>технической базы</w:t>
            </w:r>
            <w:r w:rsidRPr="005C5B1F">
              <w:rPr>
                <w:rFonts w:ascii="Times New Roman" w:hAnsi="Times New Roman" w:cs="Times New Roman"/>
                <w:sz w:val="24"/>
                <w:szCs w:val="24"/>
              </w:rPr>
              <w:t>, создания дополнительных мест;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вовлечение детей и молодежи в позитивную социальную деятельность и повышение их социальной активности;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обеспечение  общеобразовательных организаций Звериноголовского района высокоскоростным Интернет-соединением, к концу 2023 года ввести </w:t>
            </w:r>
            <w:r w:rsidRPr="005C5B1F">
              <w:rPr>
                <w:rFonts w:ascii="Times New Roman" w:hAnsi="Times New Roman" w:cs="Times New Roman"/>
                <w:bCs/>
                <w:sz w:val="24"/>
                <w:szCs w:val="24"/>
              </w:rPr>
              <w:t>целевую модель цифровой образовательной среды, также внедрить современные цифровые технологии в основные общеобразовательные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обновление кадрового состава и закрепление молодых специалистов в системе образования Звериноголовского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повышение качества оказания муниципальных услуг, исполнения муниципальных функций, внедрение в практику современных механизмов и методов управления в системе образования Звериноголовского района</w:t>
            </w:r>
          </w:p>
        </w:tc>
      </w:tr>
    </w:tbl>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 Характеристика текущего состояния в сфере образования и государственной молодежной политики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Система образования Звериноголовского района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основу социальной политики Звериноголовского района положена системная работа по поддержке базовых общественных институтов, поэтому особое внимание уделяется реализации национальных проектов, направленных на улучшение жизни граждан.</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Звериноголовском районе реализуются  проекты в сфере образования: «Современная школа», «Успех каждого ребенка», «Поддержка семей, имеющих детей», «Цифровая образовательная среда», «Учитель будущего», «Социальная активность», «Новые возможности для каждого», а также в реализации национального проекта «Демография» в рамках регионального проекта «Содействие занятости женщин – создание условий дошкольного образования для детей в возрасте до трех лет».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Современные подходы к развитию содержания дошкольного образования определили его неотъемлемой частью общего образования. Принятые за последние  годы в регионе меры позволяют говорить о позитивных изменениях в системе дошкольного образования. В районе реализуются стандарты дошкольного образования, исполняются требования к образовательной программе, новой образовательной среде, результатам образования.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Продолжаются процессы совершенствования структуры и содержания основного общего образования. Основным приоритетом в сфере начального общего,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 проживающих на территории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В 2021 году в Звериноголовском районе функционирует 14 образовательных организаций, в том числе 6 юридических лиц,   8 филиалов. Общее число учащихся  в общеобразовательных учреждениях — 980 человек, в дошкольных образовательных учреждениях – 338 детей.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Важным аспектом является организация школьного питания. В качестве адресной меры социальной поддержки осуществляется предоставление льгот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Звериноголовском районе осуществлен поэтапный переход на организацию бесплатного горячего питания обучающихся 1-4 классов с 1 сентября 2020 года.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Обеспечению качественного и доступного образования детей с ограниченными возможностями здоровья и инвалидностью в условиях введения федеральных государственных стандартов образования для обучающихся с ограниченными возможностями здоровья в Звериноголовском районе уделяется большое внимание. В рамках реализации мероприятий федерального проекта «Современная школа» национального проекта «Образование» (мероприятие «Поддержка образования обучающихся с ограниченными возможностями здоровья») 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специальные классы – комплекты для детей с ОВЗ. Созданы все условия  для обучения детей с  инвалидностью на дому  с выходом педагогов к детям.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Сокращение численности молодежи в Звериноголовском районе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r>
      <w:r w:rsidRPr="005C5B1F">
        <w:rPr>
          <w:rFonts w:ascii="Times New Roman" w:hAnsi="Times New Roman" w:cs="Times New Roman"/>
          <w:sz w:val="24"/>
          <w:szCs w:val="24"/>
        </w:rPr>
        <w:tab/>
        <w:t>В 2021 году в Звериноголовском районе функционируют 1 учреждение дополнительного образования – муниципальное бюджетное учреждение дополнительного образования «Звериноголовский детско–юношеский центр».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Реализуются следующие направления дополнительного образования: техническое, художественное, социально-гуманитарное,  естественно-научное, туристко-краеведческое, физкультурно-спортивное.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Возрастает активность подростков и молодежи в использовании образовательных ресурсов информационно-телекоммуникационной сети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Однако существует тенденция нарастания негативных факторов в молодежной среде. 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Необходимо обновить содержание деятельности организаций дополнительного образования детей и молодежи Звериноголовского района.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Цифровизация системы образования является одним из ключевых ориентиров в развитии системы образования. При этом внедрение информационных технологий требует применения комплекса мер, связанных с информационной безопасностью и профилактикой угроз, возникающих при работе с информационно-телекоммуникационной сетью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2021 году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их работы в муниципальных общеобразовательных организациях принимаются меры, направленные на поднятие социального статуса педагогических работников, повышения профессиональной компетентности педагогических и управленческих кадров.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Таким образом, реализация всех мероприятий программы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III. Приоритеты и цели государственной политики в сфере образования и государственной молодежной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Программа разработана с учетом приоритетов и целей государственной политики в сфере образования, которые определяются: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7 мая 2012 года № 597 «О мероприятиях по реализации государственной социальной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7 мая 2012 года № 599                   «О мерах по реализации государственной политики в области образования и науки»;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9 мая 2017 года № 203                     «О  Стратегии развития информационного общества в Российской Федерации на 2017-2030 годы»;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7 мая 2018 года № 204</w:t>
      </w:r>
      <w:r w:rsidRPr="005C5B1F">
        <w:rPr>
          <w:rFonts w:ascii="Times New Roman" w:hAnsi="Times New Roman" w:cs="Times New Roman"/>
          <w:sz w:val="24"/>
          <w:szCs w:val="24"/>
        </w:rPr>
        <w:br/>
        <w:t>«О национальных целях и стратегических задачах развития Российской Федерации на период до 2024 года»;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IV. Цели и задачи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Целью муниципальной программы является: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Для достижения поставленных целей муниципальной программой предусматривается решение следующих задач:</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и качества образования посредством обновления содержания, технологий обучения и материально-</w:t>
      </w:r>
      <w:r w:rsidRPr="005C5B1F">
        <w:rPr>
          <w:rFonts w:ascii="Times New Roman" w:hAnsi="Times New Roman" w:cs="Times New Roman"/>
          <w:bCs/>
          <w:sz w:val="24"/>
          <w:szCs w:val="24"/>
        </w:rPr>
        <w:t>технической базы</w:t>
      </w:r>
      <w:r w:rsidRPr="005C5B1F">
        <w:rPr>
          <w:rFonts w:ascii="Times New Roman" w:hAnsi="Times New Roman" w:cs="Times New Roman"/>
          <w:sz w:val="24"/>
          <w:szCs w:val="24"/>
        </w:rPr>
        <w:t>;</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создание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обеспечение эффективного управления государственными финансами в сфере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Решение задач в сфере образования и государственной молодежной политики Звериноголовского района будет осуществляться путем реализации комплекса мероприятий, направленных на обеспечение доступности образования, повышение качества образования и эффективности реализации молодежной политики в интересах населения и социально-экономического развития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 Перечень и краткое описание подпрограмм</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Подпрограмма «Развитие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Звериноголовского района к услугам общего (в том числе дошкольного) образования; обновление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Подпрограмма «Реализация государственной молодежной политики, воспитания и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Определяет цель, задачи и основные направления развития государственной молодежной политики, воспитания и дополнительного образования детей и молодежи как единого образовательного пространства Звериноголовского района. Раскрывает механизмы реализации мероприятий и показатели оценки их результативности.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Подпрограмма «Информационная безопасность и цифровизация системы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Определяет цель, задачи и основные направления </w:t>
      </w:r>
      <w:r w:rsidRPr="005C5B1F">
        <w:rPr>
          <w:rFonts w:ascii="Times New Roman" w:hAnsi="Times New Roman" w:cs="Times New Roman"/>
          <w:bCs/>
          <w:sz w:val="24"/>
          <w:szCs w:val="24"/>
        </w:rPr>
        <w:t>создания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4. Подпрограмма «Кадровое обеспечение системы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Определяет цель, задачи и основные направления развития системы образования Звериноголовского района, предусматривающие </w:t>
      </w:r>
      <w:r w:rsidRPr="005C5B1F">
        <w:rPr>
          <w:rFonts w:ascii="Times New Roman" w:hAnsi="Times New Roman" w:cs="Times New Roman"/>
          <w:bCs/>
          <w:sz w:val="24"/>
          <w:szCs w:val="24"/>
        </w:rPr>
        <w:t>внедрение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Содержание подпрограмм приведено в приложениях 1-4 к муниципальной программе.</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 Сроки реализации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Реализация муниципальной  программы определена на период с 2021 по 2024 годы. </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 Прогноз ожидаемых конечных результатов реализации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Звериноголовском районе, в том числе позволит обеспечить доступность образования, повысить качество образования и эффективность реализации молодежной политики Звериноголовского района, а также получить социально значимые результаты в сфере реализации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вовлечение детей и молодежи в позитивную социальную деятельность и повышение их социальной активности;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обеспечение всех общеобразовательных организаций Звериноголовского района высокоскоростным Интернет-соединением, введение </w:t>
      </w:r>
      <w:r w:rsidRPr="005C5B1F">
        <w:rPr>
          <w:rFonts w:ascii="Times New Roman" w:hAnsi="Times New Roman" w:cs="Times New Roman"/>
          <w:bCs/>
          <w:sz w:val="24"/>
          <w:szCs w:val="24"/>
        </w:rPr>
        <w:t>целевой модели цифровой образовательной среды, современных цифровых технологий в основные общеобразовательные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кадрового состава и закрепление молодых специалистов в системе образования Звериноголовского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VIII. Перечень мероприятий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муниципальной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1. Перечень мероприятий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565" w:type="dxa"/>
        <w:jc w:val="center"/>
        <w:tblLayout w:type="fixed"/>
        <w:tblCellMar>
          <w:left w:w="10" w:type="dxa"/>
          <w:right w:w="10" w:type="dxa"/>
        </w:tblCellMar>
        <w:tblLook w:val="04A0" w:firstRow="1" w:lastRow="0" w:firstColumn="1" w:lastColumn="0" w:noHBand="0" w:noVBand="1"/>
      </w:tblPr>
      <w:tblGrid>
        <w:gridCol w:w="570"/>
        <w:gridCol w:w="3579"/>
        <w:gridCol w:w="1441"/>
        <w:gridCol w:w="7226"/>
        <w:gridCol w:w="1749"/>
      </w:tblGrid>
      <w:tr w:rsidR="00955A5C" w:rsidRPr="005C5B1F" w:rsidTr="00955A5C">
        <w:trPr>
          <w:tblHeade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Срок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реализации,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годы</w:t>
            </w:r>
          </w:p>
        </w:tc>
        <w:tc>
          <w:tcPr>
            <w:tcW w:w="722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 соисполнители</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«Развитие общего образования»</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современных условий реализации общеобразовательных программ, в том числе в сетевой форме</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«Реализация государственной молодежной политики, воспитания и дополнительного образования детей и молодежи»</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5C5B1F">
              <w:rPr>
                <w:rFonts w:ascii="Times New Roman" w:hAnsi="Times New Roman" w:cs="Times New Roman"/>
                <w:bCs/>
                <w:sz w:val="24"/>
                <w:szCs w:val="24"/>
              </w:rPr>
              <w:t xml:space="preserve"> </w:t>
            </w:r>
            <w:r w:rsidRPr="005C5B1F">
              <w:rPr>
                <w:rFonts w:ascii="Times New Roman" w:hAnsi="Times New Roman" w:cs="Times New Roman"/>
                <w:sz w:val="24"/>
                <w:szCs w:val="24"/>
              </w:rPr>
              <w:t>вовлечение детей и молодежи в позитивную социальную деятельность и повышение их социальной активности</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МКУ УО, ОО, ОК, ОМС </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«Информационная безопасность и цифровизация системы образования»</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обеспечение всех общеобразовательные организации высокоскоростным Интернет-соединением, введение </w:t>
            </w:r>
            <w:r w:rsidRPr="005C5B1F">
              <w:rPr>
                <w:rFonts w:ascii="Times New Roman" w:hAnsi="Times New Roman" w:cs="Times New Roman"/>
                <w:bCs/>
                <w:sz w:val="24"/>
                <w:szCs w:val="24"/>
              </w:rPr>
              <w:t>целевой модели цифровой образовательной среды, современных цифровых технологий в основные общеобразовательные программы</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«Кадровое обеспечение системы образования Звериноголовского района»</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кадрового состава и закрепление молодых специалистов в системе образования Звериноголовского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rPr>
          <w:jc w:val="center"/>
        </w:trPr>
        <w:tc>
          <w:tcPr>
            <w:tcW w:w="145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реализации муниципальной программы и иные мероприятия в сфере образования Звериноголовского района</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деятельности МКУ УО</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района</w:t>
            </w: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w:t>
            </w:r>
          </w:p>
        </w:tc>
      </w:tr>
      <w:tr w:rsidR="00955A5C" w:rsidRPr="005C5B1F" w:rsidTr="00955A5C">
        <w:trPr>
          <w:jc w:val="center"/>
        </w:trPr>
        <w:tc>
          <w:tcPr>
            <w:tcW w:w="5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358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иных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44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7229"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Примечания: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«Развитие общего образования» приведен в таблице 1 приложения 1 к муниципальной программе с указанием сроков реализации, ожидаемых конечных результатов, ответственного исполнителя и соисполнителей.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«Реализация государственной молодежной политики, воспитания и дополнительного образования детей и молодежи» приведен в таблице 1 приложения 2 к муниципальной программе с указанием сроков реализации, ожидаемых конечных результатов, ответственного исполнителя и соисполнителей.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«Информационная безопасность и цифровизация системы образования» приведен в таблице 1 приложения 3 к муниципальной программе с указанием сроков реализации, ожидаемых конечных результатов, ответственного исполнителя и соисполнителей.</w:t>
      </w:r>
    </w:p>
    <w:p w:rsidR="00F0505C"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Перечень мероприятий подпрограммы «Кадровое обеспечение системы образования Звериноголовского района» приведен в таблице 1 приложения 4 к муниципальной программе с указанием сроков реализации, ожидаемых конечных результатов, ответственного исполнителя и соисполнителей.</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IX. Целевые индикаторы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Оценка эффективности реализации муниципальной программы производится на основе системы целевых индикаторов, приведенных в таблице 2.</w:t>
      </w:r>
    </w:p>
    <w:p w:rsidR="00955A5C" w:rsidRPr="005C5B1F" w:rsidRDefault="00955A5C" w:rsidP="005C5B1F">
      <w:pPr>
        <w:spacing w:after="0" w:line="220" w:lineRule="atLeast"/>
        <w:jc w:val="center"/>
        <w:outlineLvl w:val="0"/>
        <w:rPr>
          <w:rFonts w:ascii="Times New Roman" w:hAnsi="Times New Roman" w:cs="Times New Roman"/>
          <w:sz w:val="24"/>
          <w:szCs w:val="24"/>
        </w:rPr>
      </w:pPr>
      <w:bookmarkStart w:id="1" w:name="P4631"/>
      <w:bookmarkEnd w:id="1"/>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Таблица 2. Целевые индикаторы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743" w:type="dxa"/>
        <w:tblInd w:w="-364" w:type="dxa"/>
        <w:tblLayout w:type="fixed"/>
        <w:tblCellMar>
          <w:left w:w="10" w:type="dxa"/>
          <w:right w:w="10" w:type="dxa"/>
        </w:tblCellMar>
        <w:tblLook w:val="04A0" w:firstRow="1" w:lastRow="0" w:firstColumn="1" w:lastColumn="0" w:noHBand="0" w:noVBand="1"/>
      </w:tblPr>
      <w:tblGrid>
        <w:gridCol w:w="569"/>
        <w:gridCol w:w="9638"/>
        <w:gridCol w:w="1134"/>
        <w:gridCol w:w="1134"/>
        <w:gridCol w:w="1134"/>
        <w:gridCol w:w="1134"/>
      </w:tblGrid>
      <w:tr w:rsidR="00955A5C" w:rsidRPr="005C5B1F" w:rsidTr="00955A5C">
        <w:trPr>
          <w:tblHeader/>
        </w:trPr>
        <w:tc>
          <w:tcPr>
            <w:tcW w:w="569"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96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целевого индикатора</w:t>
            </w:r>
          </w:p>
        </w:tc>
        <w:tc>
          <w:tcPr>
            <w:tcW w:w="453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Значение</w:t>
            </w:r>
          </w:p>
        </w:tc>
      </w:tr>
      <w:tr w:rsidR="00955A5C" w:rsidRPr="005C5B1F" w:rsidTr="00955A5C">
        <w:trPr>
          <w:tblHeader/>
        </w:trPr>
        <w:tc>
          <w:tcPr>
            <w:tcW w:w="569"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638" w:type="dxa"/>
            <w:vMerge/>
            <w:tcBorders>
              <w:top w:val="single" w:sz="4" w:space="0" w:color="000000"/>
              <w:left w:val="single" w:sz="4" w:space="0" w:color="000000"/>
              <w:bottom w:val="single" w:sz="4" w:space="0" w:color="000000"/>
              <w:right w:val="single" w:sz="4" w:space="0" w:color="000000"/>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955A5C">
        <w:tc>
          <w:tcPr>
            <w:tcW w:w="56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9638"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955A5C">
        <w:tc>
          <w:tcPr>
            <w:tcW w:w="56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963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955A5C">
        <w:tc>
          <w:tcPr>
            <w:tcW w:w="56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963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детей в возрасте от 5 до 18 лет, охваченных дополнительным образованием (процент);</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r>
      <w:tr w:rsidR="00955A5C" w:rsidRPr="005C5B1F" w:rsidTr="00955A5C">
        <w:tc>
          <w:tcPr>
            <w:tcW w:w="56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963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как составной части воспитательной системы страны (процент);</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955A5C">
        <w:tc>
          <w:tcPr>
            <w:tcW w:w="56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963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образовательных организаций, расположенных на территории Звериноголовского района обеспечены Интернет-соединением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 (процент);</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955A5C">
        <w:tc>
          <w:tcPr>
            <w:tcW w:w="56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963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Доля педагогических и руководящих работников системы общего и дополнительного образования Звериноголовского района, повысивших уровень профессионального мастерства в формате непрерывного образования  (процент);</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
          <w:bCs/>
          <w:sz w:val="24"/>
          <w:szCs w:val="24"/>
        </w:rPr>
        <w:t>Раздел X. Информация по ресурсному обеспечению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Информация по ресурсному обеспечению муниципальной программы приведена в таблице 3.</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3. Ресурсное обеспечение муниципальной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3.1. Ресурсное обеспечение мероприятий подпрограмм муниципальной программы</w:t>
      </w:r>
    </w:p>
    <w:tbl>
      <w:tblPr>
        <w:tblW w:w="14940" w:type="dxa"/>
        <w:tblInd w:w="11" w:type="dxa"/>
        <w:tblLayout w:type="fixed"/>
        <w:tblCellMar>
          <w:left w:w="10" w:type="dxa"/>
          <w:right w:w="10" w:type="dxa"/>
        </w:tblCellMar>
        <w:tblLook w:val="04A0" w:firstRow="1" w:lastRow="0" w:firstColumn="1" w:lastColumn="0" w:noHBand="0" w:noVBand="1"/>
      </w:tblPr>
      <w:tblGrid>
        <w:gridCol w:w="514"/>
        <w:gridCol w:w="3934"/>
        <w:gridCol w:w="1986"/>
        <w:gridCol w:w="142"/>
        <w:gridCol w:w="2127"/>
        <w:gridCol w:w="1276"/>
        <w:gridCol w:w="283"/>
        <w:gridCol w:w="1134"/>
        <w:gridCol w:w="412"/>
        <w:gridCol w:w="864"/>
        <w:gridCol w:w="421"/>
        <w:gridCol w:w="713"/>
        <w:gridCol w:w="1134"/>
      </w:tblGrid>
      <w:tr w:rsidR="00955A5C" w:rsidRPr="005C5B1F" w:rsidTr="00955A5C">
        <w:trPr>
          <w:tblHeader/>
        </w:trPr>
        <w:tc>
          <w:tcPr>
            <w:tcW w:w="51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39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Главный распорядитель средств областного бюджета</w:t>
            </w:r>
          </w:p>
        </w:tc>
        <w:tc>
          <w:tcPr>
            <w:tcW w:w="2268" w:type="dxa"/>
            <w:gridSpan w:val="2"/>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Источник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финансирования</w:t>
            </w:r>
          </w:p>
        </w:tc>
        <w:tc>
          <w:tcPr>
            <w:tcW w:w="6237"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финансирования, тыс. рублей</w:t>
            </w:r>
          </w:p>
        </w:tc>
      </w:tr>
      <w:tr w:rsidR="00955A5C" w:rsidRPr="005C5B1F" w:rsidTr="00955A5C">
        <w:trPr>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4694"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496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по годам:</w:t>
            </w:r>
          </w:p>
        </w:tc>
      </w:tr>
      <w:tr w:rsidR="00955A5C" w:rsidRPr="005C5B1F" w:rsidTr="00955A5C">
        <w:trPr>
          <w:trHeight w:val="545"/>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4694"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237"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955A5C">
        <w:tc>
          <w:tcPr>
            <w:tcW w:w="51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442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Целевые индикаторы:  </w:t>
            </w:r>
            <w:r w:rsidRPr="005C5B1F">
              <w:rPr>
                <w:rFonts w:ascii="Times New Roman" w:hAnsi="Times New Roman" w:cs="Times New Roman"/>
                <w:bCs/>
                <w:sz w:val="24"/>
                <w:szCs w:val="24"/>
              </w:rPr>
              <w:t>1,2</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9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«Развитие общего образования»</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Федеральный бюджет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45224,9</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30765,7</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trHeight w:val="551"/>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380684,1</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161090,7</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109796,7</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109796,7</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trHeight w:val="637"/>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63740,7</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26740,6</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20234,4</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16765,7</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51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442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w:t>
            </w:r>
            <w:r w:rsidRPr="005C5B1F">
              <w:rPr>
                <w:rFonts w:ascii="Times New Roman" w:hAnsi="Times New Roman" w:cs="Times New Roman"/>
                <w:bCs/>
                <w:sz w:val="24"/>
                <w:szCs w:val="24"/>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3,4</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9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«Реализация государственной молодежной политики, воспитания и дополнительного образования детей и молодежи в Курганской области»</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Федеральный бюджет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28073,2</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10930,2</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1966,1</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722,3</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621,9</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621,9</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14936"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с</w:t>
            </w:r>
            <w:r w:rsidRPr="005C5B1F">
              <w:rPr>
                <w:rFonts w:ascii="Times New Roman" w:hAnsi="Times New Roman" w:cs="Times New Roman"/>
                <w:bCs/>
                <w:sz w:val="24"/>
                <w:szCs w:val="24"/>
              </w:rPr>
              <w:t xml:space="preserve">оздание условий для внедрения в Звериноголовском районе  современной и безопасной цифровой образовательной среды путем </w:t>
            </w:r>
            <w:r w:rsidRPr="005C5B1F">
              <w:rPr>
                <w:rFonts w:ascii="Times New Roman" w:hAnsi="Times New Roman" w:cs="Times New Roman"/>
                <w:bCs/>
                <w:sz w:val="24"/>
                <w:szCs w:val="24"/>
              </w:rPr>
              <w:lastRenderedPageBreak/>
              <w:t>обновления информационно-телекоммуникационной инфраструктуры, подготовки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Целевой индикатор: 5</w:t>
            </w:r>
          </w:p>
        </w:tc>
      </w:tr>
      <w:tr w:rsidR="00955A5C" w:rsidRPr="005C5B1F" w:rsidTr="00955A5C">
        <w:tc>
          <w:tcPr>
            <w:tcW w:w="51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9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Мероприятия подпрограммы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«Информационная</w:t>
            </w:r>
            <w:r w:rsidRPr="005C5B1F">
              <w:rPr>
                <w:rFonts w:ascii="Times New Roman" w:hAnsi="Times New Roman" w:cs="Times New Roman"/>
                <w:b/>
                <w:bCs/>
                <w:sz w:val="24"/>
                <w:szCs w:val="24"/>
              </w:rPr>
              <w:t xml:space="preserve"> </w:t>
            </w:r>
            <w:r w:rsidRPr="005C5B1F">
              <w:rPr>
                <w:rFonts w:ascii="Times New Roman" w:hAnsi="Times New Roman" w:cs="Times New Roman"/>
                <w:sz w:val="24"/>
                <w:szCs w:val="24"/>
              </w:rPr>
              <w:t>безопасность и цифровизация системы образования»</w:t>
            </w:r>
          </w:p>
        </w:tc>
        <w:tc>
          <w:tcPr>
            <w:tcW w:w="2127" w:type="dxa"/>
            <w:gridSpan w:val="2"/>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12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Федеральный бюджет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559"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5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85"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68"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559"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5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85"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68"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559"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5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85"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14936" w:type="dxa"/>
            <w:gridSpan w:val="13"/>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w:t>
            </w:r>
            <w:r w:rsidRPr="005C5B1F">
              <w:rPr>
                <w:rFonts w:ascii="Times New Roman" w:hAnsi="Times New Roman" w:cs="Times New Roman"/>
                <w:bCs/>
                <w:sz w:val="24"/>
                <w:szCs w:val="24"/>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Целевой индикатор: </w:t>
            </w:r>
            <w:r w:rsidRPr="005C5B1F">
              <w:rPr>
                <w:rFonts w:ascii="Times New Roman" w:hAnsi="Times New Roman" w:cs="Times New Roman"/>
                <w:bCs/>
                <w:sz w:val="24"/>
                <w:szCs w:val="24"/>
              </w:rPr>
              <w:t>6</w:t>
            </w:r>
          </w:p>
        </w:tc>
      </w:tr>
      <w:tr w:rsidR="00955A5C" w:rsidRPr="005C5B1F" w:rsidTr="00955A5C">
        <w:tc>
          <w:tcPr>
            <w:tcW w:w="513"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9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подпрограммы «Кадровое обеспечение системы образования Курганской области»</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Федеральный бюджет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609,0</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14936" w:type="dxa"/>
            <w:gridSpan w:val="13"/>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Всего:</w:t>
            </w:r>
          </w:p>
        </w:tc>
      </w:tr>
      <w:tr w:rsidR="00955A5C" w:rsidRPr="005C5B1F" w:rsidTr="00955A5C">
        <w:tc>
          <w:tcPr>
            <w:tcW w:w="44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федеральный бюджет (по согласованию)</w:t>
            </w:r>
          </w:p>
        </w:tc>
        <w:tc>
          <w:tcPr>
            <w:tcW w:w="198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45224,9</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30765,7</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44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98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409366,3</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172223,9</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118571,2</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118571,2</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444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98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66106,5</w:t>
            </w:r>
          </w:p>
        </w:tc>
        <w:tc>
          <w:tcPr>
            <w:tcW w:w="1417"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27862,6</w:t>
            </w:r>
          </w:p>
        </w:tc>
        <w:tc>
          <w:tcPr>
            <w:tcW w:w="1276"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20856,3</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17387,6</w:t>
            </w:r>
          </w:p>
        </w:tc>
        <w:tc>
          <w:tcPr>
            <w:tcW w:w="1134"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Примечания: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Информация о финансировании в рамках подпрограммы «Развитие общего образования» приведена в таблице 3 приложения 1 к муниципальной программе с указанием задач, мероприятий, главных распорядителей средств, источников и объемов финансирования, годов реализации и соответствующих целевых индикаторов.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Информация о финансировании в рамках подпрограммы «Реализация государственной молодежной политики, воспитания и дополнительного образования детей и молодежи» приведена в таблице 3 приложения 2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Информация о финансировании в рамках подпрограммы «Информационная</w:t>
      </w:r>
      <w:r w:rsidRPr="005C5B1F">
        <w:rPr>
          <w:rFonts w:ascii="Times New Roman" w:hAnsi="Times New Roman" w:cs="Times New Roman"/>
          <w:b/>
          <w:bCs/>
          <w:sz w:val="24"/>
          <w:szCs w:val="24"/>
        </w:rPr>
        <w:t xml:space="preserve"> </w:t>
      </w:r>
      <w:r w:rsidRPr="005C5B1F">
        <w:rPr>
          <w:rFonts w:ascii="Times New Roman" w:hAnsi="Times New Roman" w:cs="Times New Roman"/>
          <w:sz w:val="24"/>
          <w:szCs w:val="24"/>
        </w:rPr>
        <w:t>безопасность и цифровизация системы образования» приведена в таблице 3 приложения 3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Информация о финансировании в рамках подпрограммы «Развитие кадрового потенциала системы образования Звериноголовского  района» приведена в таблице 3 приложения 4 к муниципальной программе с указанием задач, мероприятий, главных распорядителей средств областного бюджета, источников и объемов финансирования, годов реализации и соответствующих целевых индикаторов.</w:t>
      </w:r>
    </w:p>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b/>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497D27">
          <w:pgSz w:w="16838" w:h="23811" w:code="8"/>
          <w:pgMar w:top="962" w:right="567" w:bottom="1134" w:left="1701" w:header="720" w:footer="720" w:gutter="0"/>
          <w:cols w:space="720"/>
          <w:docGrid w:linePitch="299"/>
        </w:sectPr>
      </w:pP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lastRenderedPageBreak/>
        <w:t xml:space="preserve">Приложение 1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к муниципальной  программе Звериноголовского  района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«Развитие образования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и реализация государственной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молодежной политики» </w:t>
      </w:r>
    </w:p>
    <w:p w:rsidR="00955A5C" w:rsidRPr="005C5B1F" w:rsidRDefault="00955A5C" w:rsidP="005C5B1F">
      <w:pPr>
        <w:spacing w:after="0" w:line="220" w:lineRule="atLeast"/>
        <w:jc w:val="center"/>
        <w:outlineLvl w:val="0"/>
        <w:rPr>
          <w:rFonts w:ascii="Times New Roman" w:hAnsi="Times New Roman" w:cs="Times New Roman"/>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Подпрограмма «Развитие общего образования»</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 Паспорт подпрограммы «Развитие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884" w:type="dxa"/>
        <w:tblInd w:w="62" w:type="dxa"/>
        <w:tblLayout w:type="fixed"/>
        <w:tblCellMar>
          <w:left w:w="10" w:type="dxa"/>
          <w:right w:w="10" w:type="dxa"/>
        </w:tblCellMar>
        <w:tblLook w:val="04A0" w:firstRow="1" w:lastRow="0" w:firstColumn="1" w:lastColumn="0" w:noHBand="0" w:noVBand="1"/>
      </w:tblPr>
      <w:tblGrid>
        <w:gridCol w:w="2194"/>
        <w:gridCol w:w="12690"/>
      </w:tblGrid>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«Развитие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(далее - подпрограмма)</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«Управление образования Администрации Звериноголовского района» (далее – МКУ УО)</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Соисполнители</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Образовательные организации Звериноголовского   района (далее ОО);</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Государственное бюджетное учреждение «Звериноголовская  ЦРБ» (далее - ЦРБ)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Отдел культуры Администрации Звериноголовского района (далее - ОК);</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Органы местного самоуправления муниципальных образований Звериноголовского района (далее - ОМС)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Иные организации, расположенные на территории Звериноголовского района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бюджетное учреждение «Центр помощи детям»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Цели</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Задачи</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Звериноголовского  района к услугам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формирование востребованной системы оценки качества общего образования и образовательных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обеспечение отдыха и оздоровление детей в учреждениях и организациях, обеспечивающих отдых и оздоровление детей;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955A5C" w:rsidRPr="005C5B1F" w:rsidTr="00955A5C">
        <w:tc>
          <w:tcPr>
            <w:tcW w:w="219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w:t>
            </w:r>
          </w:p>
        </w:tc>
        <w:tc>
          <w:tcPr>
            <w:tcW w:w="1269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образовательных организаций Звериноголовского района,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общеобразовательных организаций общего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(единица);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количество общеобразовательных организаций, в которых отремонтированы спортивные залы (единица);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число национальных исследований качества образования, в которых Звериноголовский район участвует на регулярной основе (единица);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день проведения экзамена, принтерами для использования технологии "Печать ЭМ в ППЭ"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выпускников организаций для детей-сирот и детей, оставшихся без попечения родителей, обеспеченных социально-педагогическим сопровождением, от общего числа выпускников организаций для детей-сирот и детей, оставшихся без попечения родителей, в возрасте до 23 лет (процент).</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 годы</w:t>
            </w:r>
          </w:p>
        </w:tc>
      </w:tr>
      <w:tr w:rsidR="00955A5C" w:rsidRPr="005C5B1F" w:rsidTr="00955A5C">
        <w:tc>
          <w:tcPr>
            <w:tcW w:w="219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tc>
        <w:tc>
          <w:tcPr>
            <w:tcW w:w="1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Планируемый общий объем бюджетного финансирования подпрограммы на 2021-2024 годы всего 489 649,7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218 597,0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137 260,7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133 792,0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бюджета Звериноголовского района -  63 740,7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2021 год -  26 740,6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–20 234,4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16 765,7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областного бюджета -  380 684,1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161 090,7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109 796,7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109 796,7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федерального бюджета (по согласованию) -  45 224,9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30 765,7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7 229,6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7 229,6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tc>
      </w:tr>
      <w:tr w:rsidR="00955A5C" w:rsidRPr="005C5B1F" w:rsidTr="00955A5C">
        <w:trPr>
          <w:trHeight w:val="2732"/>
        </w:trPr>
        <w:tc>
          <w:tcPr>
            <w:tcW w:w="219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Ожидаемые результаты реализации</w:t>
            </w:r>
          </w:p>
        </w:tc>
        <w:tc>
          <w:tcPr>
            <w:tcW w:w="1269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-сохранение 100-процентной доступности дошкольного образования для детей в возрасте от 1 года 1 мес. до 3 лет и от 3 до 7 лет;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-доведение до 100% числа зданий муниципальных общеобразовательных организаций, в которых соблюдены требования к воздушно-тепловому режиму, водоснабжению и канализации;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обучающихся, получающих начальное общее образование в образовательных организациях Звериноголовского  района, бесплатным горячим питанием;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вариативности образовательных программ, в т.ч. дополнительных общеобразовательных программ;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 xml:space="preserve">Раздел II. Характеристика текущего состояния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в сфере общего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системы общего образования Звериноголовского района осуществляется в соответствии с основными направлениями государственной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Звериноголовском районе  функционирует 6 образовательных организаций, реализующих программу дошкольного образования, в т.ч. 1 муниципальный детский сад (юридическое лицо), 2 детских сада являются филиалами МКДОУ «Сказка». 3 детских сада - структурные подразделения при двух общеобразовательных организациях. Актуальный спрос на дошкольное образование в Звериноголовском районе отсутствует.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целях решения основной задачи повышения качества дошкольного образования осуществляются мероприятия по следующим направлениям: подготовка педагогов и специалистов дошкольных образовательных организаций; создание современной развивающей предметно-пространственной среды; реализация инновационной деятельности в дошкольных образовательных организациях в рамках инновационных региональных проектов в сфере дошкольного образования Звериноголовского района, повышение качества работы консультационных пунктов по оказанию консультативно-методической помощи по вопросам развития и воспитания детей раннего возраста; создание условий для работы с детьми с ОВЗ и инвалидностью.</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В 2020 году в Звериноголовском районе функционирует 14 образовательных организаций, в том числе 6 юридических лиц,   8 филиалов. Общее число учащихся  в общеобразовательных учреждениях — 980 человек, в дошкольных образовательных учреждениях – 338 детей.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 2020 году был осуществлен 100 % переход на федеральные государственные образовательные стандарты (далее - ФГОС) начального общего и основного общего образования.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Важным аспектом является организация школьного питания. В качестве адресной меры социальной поддержки  предоставляется льгота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Курганской области осуществлен поэтапный переход на организацию бесплатного горячего питания обучающихся 1-4 классов с 1 сентября 2020 года.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 2019 года в регионе реализуется региональный проект «Современная школа» национального проекта «Образование», в рамках которого с 2019 году  в МКОУ «Трудовская СОШ»,  с 2020 года в МКОУ «Звериноголовская СОШ им. Дважды Героя Советского Союза Г.П.Кравченко» открылись Центры образования цифрового и гуманитарного профилей «Точки роста». Создание Центров обеспечивает: обновление материально-технической базы школ; внедрение программ обучения шахматам в образовательный процесс; формирование развивающей и технологичной образовательной среды в контексте реализации ФГОС общего образования; развитие социального партнерства; повышение профессиональных компетенций и творческого потенциала педагогических коллективов школ; формирование у обучающихся современных компетенций, технологических и гуманитарных навыков.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В рамках национального проекта «Образование» в целях реализации национального проекта «Цифровая образовательная среда» 2020 году в МКОУ Круглянская СОШ», МКОУ «Прорывинская СОШ» внедрена модель «Цифровая образовательная среда», школы оснастили современным оборудованием.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В целях реализации предметных компетенций обучающихся в 2020 году  в МКОУ «Звериноголовская СОШ им. Дважды Героя Советского Союза Г.П.Кравченко» открыт «Инженерный класс 2.0», класс рассчитан на 25 рабочих мест. В кабинетах появились лабораторные комплексы по физике, интерактивные учебные пособия, комплекты по робототехнике, ноутбуки.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Созданы все условия  для обучения детей с  инвалидностью на дому  с выходом педагогов к детям.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Устойчивая тенденция снижения числа здоровых детей определяет необходимость создания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III. Приоритеты и цели государственной политики в сфере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Приоритеты и цели государственной политики в сфере общего образования определяются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государственной программой Российской Федерации «Развитие образования», утвержденной распоряжением Правительства Российской Федерации от 26 декабря 2017 года № 1642 (далее - государственная программа Российской Федерации «Развитие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снижение доли общеобразовательных организаций с низкими образовательными результатами обучающихся;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обучающихся, получающих начальное общее образование в образовательных организациях Звериноголовского района, бесплатным горячим питанием;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возможности изучения предметной области «Технология» на базе организаций, имеющих высоко оснащенные ученико-места;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и гуманитарного профилей.</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w:t>
      </w:r>
      <w:r w:rsidRPr="005C5B1F">
        <w:rPr>
          <w:rFonts w:ascii="Times New Roman" w:hAnsi="Times New Roman" w:cs="Times New Roman"/>
          <w:b/>
          <w:bCs/>
          <w:sz w:val="24"/>
          <w:szCs w:val="24"/>
          <w:lang w:val="en-US"/>
        </w:rPr>
        <w:t>V</w:t>
      </w:r>
      <w:r w:rsidRPr="005C5B1F">
        <w:rPr>
          <w:rFonts w:ascii="Times New Roman" w:hAnsi="Times New Roman" w:cs="Times New Roman"/>
          <w:b/>
          <w:bCs/>
          <w:sz w:val="24"/>
          <w:szCs w:val="24"/>
        </w:rPr>
        <w:t>. Цели и задачи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 подпрограммы: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Для достижения цели необходимо решить следующие ключевые задачи: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Звериноголовского района к услугам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системы оценки качества общего образования и образовательных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 Сроки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реализуется в течение 2021-2024 годов. Сроки реализации мероприятий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 Прогноз ожидаемых конечных результатов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итогам реализации подпрограммы ожидается достижение следующих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сохранение 100-процентной доступности дошкольного образования для детей в возрасте от 1,1 до 3 лет и от 3 до 7 лет;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доведение до 100% числа зданий, в которых соблюдены требования к воздушно-тепловому режиму, водоснабжению и канализации;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обеспечение обучающихся, получающих начальное общее образование в образовательных организациях Звериноголовского района, бесплатным горячим питанием;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вариативности образовательных программ, в т.ч. дополнительных общеобразовательных программ;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условий,  необходимые для получения более качественного образования лицами с ограниченными возможностями здоровья и инвалидностью.</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Основные мероприятия, направленные на решение задач подпрограммы, приведены в таблице 1.</w:t>
      </w:r>
    </w:p>
    <w:p w:rsidR="00955A5C"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1.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610" w:type="dxa"/>
        <w:tblInd w:w="52" w:type="dxa"/>
        <w:tblLayout w:type="fixed"/>
        <w:tblCellMar>
          <w:left w:w="10" w:type="dxa"/>
          <w:right w:w="10" w:type="dxa"/>
        </w:tblCellMar>
        <w:tblLook w:val="04A0" w:firstRow="1" w:lastRow="0" w:firstColumn="1" w:lastColumn="0" w:noHBand="0" w:noVBand="1"/>
      </w:tblPr>
      <w:tblGrid>
        <w:gridCol w:w="504"/>
        <w:gridCol w:w="5034"/>
        <w:gridCol w:w="1275"/>
        <w:gridCol w:w="5954"/>
        <w:gridCol w:w="1843"/>
      </w:tblGrid>
      <w:tr w:rsidR="00955A5C" w:rsidRPr="005C5B1F" w:rsidTr="00955A5C">
        <w:trPr>
          <w:tblHeader/>
        </w:trPr>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 реализации, годы</w:t>
            </w:r>
          </w:p>
        </w:tc>
        <w:tc>
          <w:tcPr>
            <w:tcW w:w="59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 соисполнители</w:t>
            </w:r>
          </w:p>
        </w:tc>
      </w:tr>
      <w:tr w:rsidR="00955A5C" w:rsidRPr="005C5B1F" w:rsidTr="00955A5C">
        <w:tc>
          <w:tcPr>
            <w:tcW w:w="1461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Формирование образовательной сети и финансово-экономических механизмов, обеспечивающих равный доступ населения Курганской области к услугам общего образования</w:t>
            </w:r>
          </w:p>
        </w:tc>
      </w:tr>
      <w:tr w:rsidR="00955A5C" w:rsidRPr="005C5B1F" w:rsidTr="00955A5C">
        <w:tc>
          <w:tcPr>
            <w:tcW w:w="50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03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Оптимизация сети муниципальных образовательных организаций, в том числе сети дошкольных образовательных организаций и общеобразовательных организаций Звериноголовского района.  </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дошкольного, начального общего, основного общего и среднего общего образования;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w:t>
            </w:r>
          </w:p>
        </w:tc>
        <w:tc>
          <w:tcPr>
            <w:tcW w:w="503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Реконструкция, капитальный ремонт дошкольных образовательных организаций</w:t>
            </w:r>
          </w:p>
        </w:tc>
        <w:tc>
          <w:tcPr>
            <w:tcW w:w="1275"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Сохранение 100-процентной доступности дошкольного образования для детей в возрасте от 1,1 до 3 лет и от 3 до 7 лет</w:t>
            </w:r>
          </w:p>
        </w:tc>
        <w:tc>
          <w:tcPr>
            <w:tcW w:w="1843"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03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дошкольного образования</w:t>
            </w:r>
          </w:p>
        </w:tc>
        <w:tc>
          <w:tcPr>
            <w:tcW w:w="1843"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03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обеспечение питанием обучающихся 5-11 классов  общеобразовательных организаций из малоимущих семей (получение компенсации).</w:t>
            </w:r>
          </w:p>
        </w:tc>
        <w:tc>
          <w:tcPr>
            <w:tcW w:w="127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val="restart"/>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обучающихся  образовательных организаций Звериноголовского  района питанием,  бесплатным горячим питанием получающих начальное общее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503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образовательных организациях Звериноголовского  района</w:t>
            </w:r>
          </w:p>
        </w:tc>
        <w:tc>
          <w:tcPr>
            <w:tcW w:w="127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03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(обновление) материально-технической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базы для реализации основных и дополнительных общеобразовательных программ цифрового и гумани</w:t>
            </w:r>
            <w:r w:rsidRPr="005C5B1F">
              <w:rPr>
                <w:rFonts w:ascii="Times New Roman" w:hAnsi="Times New Roman" w:cs="Times New Roman"/>
                <w:sz w:val="24"/>
                <w:szCs w:val="24"/>
              </w:rPr>
              <w:softHyphen/>
              <w:t>тарного профилей в общеобразовательных организа</w:t>
            </w:r>
            <w:r w:rsidRPr="005C5B1F">
              <w:rPr>
                <w:rFonts w:ascii="Times New Roman" w:hAnsi="Times New Roman" w:cs="Times New Roman"/>
                <w:sz w:val="24"/>
                <w:szCs w:val="24"/>
              </w:rPr>
              <w:softHyphen/>
              <w:t>циях</w:t>
            </w:r>
          </w:p>
        </w:tc>
        <w:tc>
          <w:tcPr>
            <w:tcW w:w="127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034" w:type="dxa"/>
            <w:tcBorders>
              <w:top w:val="nil"/>
              <w:left w:val="single" w:sz="4" w:space="0" w:color="000000"/>
              <w:bottom w:val="single" w:sz="4" w:space="0" w:color="000000"/>
              <w:right w:val="nil"/>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 благоустройству зданий общеобразовательных организаций в целях соблюдения требований к воздушно - тепловому режиму, водоснабжению и канализации</w:t>
            </w:r>
          </w:p>
        </w:tc>
        <w:tc>
          <w:tcPr>
            <w:tcW w:w="1275" w:type="dxa"/>
            <w:tcBorders>
              <w:top w:val="nil"/>
              <w:left w:val="single" w:sz="4" w:space="0" w:color="000000"/>
              <w:bottom w:val="single" w:sz="4" w:space="0" w:color="000000"/>
              <w:right w:val="nil"/>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2021- 2024</w:t>
            </w:r>
          </w:p>
        </w:tc>
        <w:tc>
          <w:tcPr>
            <w:tcW w:w="5954" w:type="dxa"/>
            <w:tcBorders>
              <w:top w:val="nil"/>
              <w:left w:val="single" w:sz="4" w:space="0" w:color="000000"/>
              <w:bottom w:val="single" w:sz="4" w:space="0" w:color="000000"/>
              <w:right w:val="nil"/>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Доведение до 100 %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w:t>
            </w:r>
          </w:p>
        </w:tc>
        <w:tc>
          <w:tcPr>
            <w:tcW w:w="1843" w:type="dxa"/>
            <w:tcBorders>
              <w:top w:val="nil"/>
              <w:left w:val="single" w:sz="4" w:space="0" w:color="000000"/>
              <w:bottom w:val="single" w:sz="4" w:space="0" w:color="000000"/>
              <w:right w:val="single" w:sz="4" w:space="0" w:color="000000"/>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r w:rsidRPr="005C5B1F">
              <w:rPr>
                <w:rFonts w:ascii="Times New Roman" w:hAnsi="Times New Roman" w:cs="Times New Roman"/>
                <w:sz w:val="24"/>
                <w:szCs w:val="24"/>
                <w:lang w:val="en-US"/>
              </w:rPr>
              <w:t>-202</w:t>
            </w:r>
            <w:r w:rsidRPr="005C5B1F">
              <w:rPr>
                <w:rFonts w:ascii="Times New Roman" w:hAnsi="Times New Roman" w:cs="Times New Roman"/>
                <w:sz w:val="24"/>
                <w:szCs w:val="24"/>
              </w:rPr>
              <w:t>4</w:t>
            </w:r>
          </w:p>
        </w:tc>
        <w:tc>
          <w:tcPr>
            <w:tcW w:w="595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r w:rsidRPr="005C5B1F">
              <w:rPr>
                <w:rFonts w:ascii="Times New Roman" w:hAnsi="Times New Roman" w:cs="Times New Roman"/>
                <w:sz w:val="24"/>
                <w:szCs w:val="24"/>
                <w:lang w:val="en-US"/>
              </w:rPr>
              <w:t>-202</w:t>
            </w:r>
            <w:r w:rsidRPr="005C5B1F">
              <w:rPr>
                <w:rFonts w:ascii="Times New Roman" w:hAnsi="Times New Roman" w:cs="Times New Roman"/>
                <w:sz w:val="24"/>
                <w:szCs w:val="24"/>
              </w:rPr>
              <w:t>4</w:t>
            </w:r>
          </w:p>
        </w:tc>
        <w:tc>
          <w:tcPr>
            <w:tcW w:w="595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Департамент (по согласованию)</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в общеобразовательных организациях, условий для занятия физической культурой и спортом</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Реализованы мероприятия по обновлению материально-технической базы в ОО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Обучение по обновленным программам по предмету «Физическая культура», а также дополнительным общеобразовательным программам, реализуемых во внеурочное время</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61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Финансовое обеспечение государственных гарантий реализации прав граждан на </w:t>
            </w:r>
            <w:r w:rsidRPr="005C5B1F">
              <w:rPr>
                <w:rFonts w:ascii="Times New Roman" w:hAnsi="Times New Roman" w:cs="Times New Roman"/>
                <w:sz w:val="24"/>
                <w:szCs w:val="24"/>
              </w:rPr>
              <w:lastRenderedPageBreak/>
              <w:t>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Обеспечение современных условий предоставления дошкольного образования в соответствии с </w:t>
            </w:r>
            <w:r w:rsidRPr="005C5B1F">
              <w:rPr>
                <w:rFonts w:ascii="Times New Roman" w:hAnsi="Times New Roman" w:cs="Times New Roman"/>
                <w:sz w:val="24"/>
                <w:szCs w:val="24"/>
              </w:rPr>
              <w:lastRenderedPageBreak/>
              <w:t>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МКУ УО, ОО, Департамент (по </w:t>
            </w:r>
            <w:r w:rsidRPr="005C5B1F">
              <w:rPr>
                <w:rFonts w:ascii="Times New Roman" w:hAnsi="Times New Roman" w:cs="Times New Roman"/>
                <w:sz w:val="24"/>
                <w:szCs w:val="24"/>
              </w:rPr>
              <w:lastRenderedPageBreak/>
              <w:t>согласованию)</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14.</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проведения муниципальных мероприятий в сфере дошкольного образования.</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организационно-правовых, управленческих условий для реализации дошкольного образования.</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и распространение новых моделей содержания и технологий реализации образовательных программ дошкольного образования.</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района,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Департамент (по согласованию)</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 ОО Звериноголовского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Осуществление поддержки обучающихся, 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Департамент (по согласованию)</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Департамент (по согласованию)</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Финансовое обеспечение оказания государственных услуг ЦПД</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организационно-правовых, управленческих условий для реализации дополнительного образования; модернизация содержания программ дополнительного образования</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w:t>
            </w:r>
          </w:p>
        </w:tc>
        <w:tc>
          <w:tcPr>
            <w:tcW w:w="50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sz w:val="24"/>
                <w:szCs w:val="24"/>
              </w:rPr>
              <w:t xml:space="preserve">Предоставление обучающимся 5-11 классов в Звериноголовском  районе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w:t>
            </w:r>
            <w:r w:rsidRPr="005C5B1F">
              <w:rPr>
                <w:rFonts w:ascii="Times New Roman" w:hAnsi="Times New Roman" w:cs="Times New Roman"/>
                <w:sz w:val="24"/>
                <w:szCs w:val="24"/>
              </w:rPr>
              <w:lastRenderedPageBreak/>
              <w:t>профессионального обучения</w:t>
            </w:r>
          </w:p>
        </w:tc>
        <w:tc>
          <w:tcPr>
            <w:tcW w:w="127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2021-2024</w:t>
            </w:r>
          </w:p>
        </w:tc>
        <w:tc>
          <w:tcPr>
            <w:tcW w:w="59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Создание для обучающихся 5-11 классов эффективных и «гибких» механизмов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61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Задача 3. Формирование востребованной системы оценки качества общего образования и образовательных результатов</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Звериноголовского района в национальных исследованиях качества образования</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участия Звериноголовского района в значимых национальных исследованиях качества образования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 Департамент (по согласованию)</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 а также итогового сочинения в выпускных классах</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61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4. обеспечение отдыха и оздоровление детей в учреждениях и организациях, обеспечивающих отдых и оздоровление детей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10,11,12</w:t>
            </w:r>
          </w:p>
        </w:tc>
      </w:tr>
      <w:tr w:rsidR="00955A5C" w:rsidRPr="005C5B1F" w:rsidTr="00955A5C">
        <w:tc>
          <w:tcPr>
            <w:tcW w:w="50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50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повышения удовлетворенности потребности населения Звериноголовского района в качественных и социально значимых услугах по организации отдыха, оздоровления  и занятости детей</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оздоровительного эффекта от пребывания детей в учреждениях и организациях, обеспечивающих отдых и оздоровление детей;</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611" w:type="dxa"/>
            <w:gridSpan w:val="5"/>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955A5C" w:rsidRPr="005C5B1F" w:rsidTr="00955A5C">
        <w:tc>
          <w:tcPr>
            <w:tcW w:w="505"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26.</w:t>
            </w:r>
          </w:p>
        </w:tc>
        <w:tc>
          <w:tcPr>
            <w:tcW w:w="5034"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Введение ФГОС ОВЗ, в том числе организация и проведение мониторинга введения</w:t>
            </w:r>
          </w:p>
        </w:tc>
        <w:tc>
          <w:tcPr>
            <w:tcW w:w="1275"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954"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доступности качественного образования для лиц с ограниченными возможностями здоровья</w:t>
            </w:r>
          </w:p>
        </w:tc>
        <w:tc>
          <w:tcPr>
            <w:tcW w:w="1843" w:type="dxa"/>
            <w:tcBorders>
              <w:top w:val="nil"/>
              <w:left w:val="single" w:sz="4" w:space="0" w:color="000000"/>
              <w:bottom w:val="nil"/>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50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0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9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bl>
    <w:p w:rsidR="001264F7" w:rsidRDefault="001264F7" w:rsidP="005C5B1F">
      <w:pPr>
        <w:spacing w:after="0" w:line="220" w:lineRule="atLeas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VIII.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реализации подпрограммы приведены в таблице 2.</w:t>
      </w:r>
    </w:p>
    <w:p w:rsidR="00955A5C" w:rsidRPr="005C5B1F" w:rsidRDefault="00955A5C" w:rsidP="005C5B1F">
      <w:pPr>
        <w:spacing w:after="0" w:line="220" w:lineRule="atLeast"/>
        <w:jc w:val="center"/>
        <w:outlineLvl w:val="0"/>
        <w:rPr>
          <w:rFonts w:ascii="Times New Roman" w:hAnsi="Times New Roman" w:cs="Times New Roman"/>
          <w:b/>
          <w:sz w:val="24"/>
          <w:szCs w:val="24"/>
        </w:rPr>
      </w:pPr>
      <w:bookmarkStart w:id="2" w:name="P15041"/>
      <w:bookmarkEnd w:id="2"/>
      <w:r w:rsidRPr="005C5B1F">
        <w:rPr>
          <w:rFonts w:ascii="Times New Roman" w:hAnsi="Times New Roman" w:cs="Times New Roman"/>
          <w:b/>
          <w:sz w:val="24"/>
          <w:szCs w:val="24"/>
        </w:rPr>
        <w:t>Таблица 2.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175" w:type="dxa"/>
        <w:tblInd w:w="346" w:type="dxa"/>
        <w:tblLayout w:type="fixed"/>
        <w:tblCellMar>
          <w:left w:w="10" w:type="dxa"/>
          <w:right w:w="10" w:type="dxa"/>
        </w:tblCellMar>
        <w:tblLook w:val="04A0" w:firstRow="1" w:lastRow="0" w:firstColumn="1" w:lastColumn="0" w:noHBand="0" w:noVBand="1"/>
      </w:tblPr>
      <w:tblGrid>
        <w:gridCol w:w="503"/>
        <w:gridCol w:w="9986"/>
        <w:gridCol w:w="709"/>
        <w:gridCol w:w="851"/>
        <w:gridCol w:w="992"/>
        <w:gridCol w:w="1134"/>
      </w:tblGrid>
      <w:tr w:rsidR="00955A5C" w:rsidRPr="005C5B1F" w:rsidTr="00B26DF1">
        <w:trPr>
          <w:tblHeader/>
        </w:trPr>
        <w:tc>
          <w:tcPr>
            <w:tcW w:w="503" w:type="dxa"/>
            <w:vMerge w:val="restart"/>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9986" w:type="dxa"/>
            <w:vMerge w:val="restart"/>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целевого индикатора</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Значение</w:t>
            </w:r>
          </w:p>
        </w:tc>
      </w:tr>
      <w:tr w:rsidR="00955A5C" w:rsidRPr="005C5B1F" w:rsidTr="00B26DF1">
        <w:trPr>
          <w:tblHeader/>
        </w:trPr>
        <w:tc>
          <w:tcPr>
            <w:tcW w:w="50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8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B26DF1">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B26DF1">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общего образования (процент)</w:t>
            </w: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w:t>
            </w:r>
          </w:p>
        </w:tc>
        <w:tc>
          <w:tcPr>
            <w:tcW w:w="1134" w:type="dxa"/>
            <w:tcBorders>
              <w:top w:val="nil"/>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w:t>
            </w:r>
          </w:p>
        </w:tc>
      </w:tr>
      <w:tr w:rsidR="00955A5C" w:rsidRPr="005C5B1F" w:rsidTr="00B26DF1">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(единица)</w:t>
            </w: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r>
      <w:tr w:rsidR="00955A5C" w:rsidRPr="005C5B1F" w:rsidTr="00B26DF1">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65</w:t>
            </w: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73</w:t>
            </w:r>
          </w:p>
        </w:tc>
        <w:tc>
          <w:tcPr>
            <w:tcW w:w="1134" w:type="dxa"/>
            <w:tcBorders>
              <w:top w:val="nil"/>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73</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Количество общеобразовательных организаций, в которых отремонтированы спортивные залы (единица)</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Число национальных исследований качества образования, в которых Звериноголовский район участвует на регулярной основе (единица)</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r>
      <w:tr w:rsidR="00955A5C" w:rsidRPr="005C5B1F" w:rsidTr="00B26DF1">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w:t>
            </w:r>
            <w:r w:rsidRPr="005C5B1F">
              <w:rPr>
                <w:rFonts w:ascii="Times New Roman" w:hAnsi="Times New Roman" w:cs="Times New Roman"/>
                <w:sz w:val="24"/>
                <w:szCs w:val="24"/>
              </w:rPr>
              <w:lastRenderedPageBreak/>
              <w:t>день проведения экзамена, принтерами для использования технологии "Печать ЭМ в ППЭ" (процент)</w:t>
            </w: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60</w:t>
            </w: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30</w:t>
            </w: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30</w:t>
            </w:r>
          </w:p>
        </w:tc>
        <w:tc>
          <w:tcPr>
            <w:tcW w:w="1134"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30</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9.</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50</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20</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6,5 до 17 лет (процент)</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детей, охваченных отдыхом в лагерях с дневным пребыванием, от общего числа детей, охваченных отдыхом и оздоровлением в учреждениях и организациях, обеспечивающих отдых и оздоровление детей (процент)</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r>
      <w:tr w:rsidR="00955A5C" w:rsidRPr="005C5B1F" w:rsidTr="00B26DF1">
        <w:tc>
          <w:tcPr>
            <w:tcW w:w="50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998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Количество детей, относящихся к категории детей, находящихся в трудной жизненной ситуации, охваченных отдыхом и оздоровлением (процент)</w:t>
            </w:r>
          </w:p>
        </w:tc>
        <w:tc>
          <w:tcPr>
            <w:tcW w:w="70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51</w:t>
            </w:r>
          </w:p>
        </w:tc>
      </w:tr>
      <w:tr w:rsidR="00955A5C" w:rsidRPr="005C5B1F" w:rsidTr="00B26DF1">
        <w:tc>
          <w:tcPr>
            <w:tcW w:w="503" w:type="dxa"/>
            <w:tcBorders>
              <w:top w:val="nil"/>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9986" w:type="dxa"/>
            <w:tcBorders>
              <w:top w:val="nil"/>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выпускников организаций для детей-сирот и детей, оставшихся без попечения родителей, обеспеченных социально-педагогическим сопровождением, от общего числа выпускников организаций для детей-сирот и детей, оставшихся без попечения родителей, в возрасте до 23 лет (процент)</w:t>
            </w:r>
          </w:p>
        </w:tc>
        <w:tc>
          <w:tcPr>
            <w:tcW w:w="709" w:type="dxa"/>
            <w:tcBorders>
              <w:top w:val="nil"/>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97</w:t>
            </w:r>
          </w:p>
        </w:tc>
        <w:tc>
          <w:tcPr>
            <w:tcW w:w="851" w:type="dxa"/>
            <w:tcBorders>
              <w:top w:val="nil"/>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98</w:t>
            </w:r>
          </w:p>
        </w:tc>
        <w:tc>
          <w:tcPr>
            <w:tcW w:w="992" w:type="dxa"/>
            <w:tcBorders>
              <w:top w:val="nil"/>
              <w:left w:val="single" w:sz="4" w:space="0" w:color="000000"/>
              <w:bottom w:val="nil"/>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99</w:t>
            </w:r>
          </w:p>
        </w:tc>
        <w:tc>
          <w:tcPr>
            <w:tcW w:w="1134" w:type="dxa"/>
            <w:tcBorders>
              <w:top w:val="nil"/>
              <w:left w:val="single" w:sz="4" w:space="0" w:color="000000"/>
              <w:bottom w:val="nil"/>
              <w:right w:val="single" w:sz="4" w:space="0" w:color="000000"/>
            </w:tcBorders>
            <w:shd w:val="clear" w:color="auto" w:fill="FFFFFF"/>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99</w:t>
            </w:r>
          </w:p>
        </w:tc>
      </w:tr>
      <w:tr w:rsidR="00955A5C" w:rsidRPr="005C5B1F" w:rsidTr="00B26DF1">
        <w:trPr>
          <w:trHeight w:val="23"/>
        </w:trPr>
        <w:tc>
          <w:tcPr>
            <w:tcW w:w="50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8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1"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IX. Информация по ресурсному обеспечению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с финансированием по годам приведен в таблице 3.</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3. Ресурсное обеспечение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5451" w:type="dxa"/>
        <w:tblInd w:w="62" w:type="dxa"/>
        <w:tblLayout w:type="fixed"/>
        <w:tblCellMar>
          <w:left w:w="10" w:type="dxa"/>
          <w:right w:w="10" w:type="dxa"/>
        </w:tblCellMar>
        <w:tblLook w:val="04A0" w:firstRow="1" w:lastRow="0" w:firstColumn="1" w:lastColumn="0" w:noHBand="0" w:noVBand="1"/>
      </w:tblPr>
      <w:tblGrid>
        <w:gridCol w:w="501"/>
        <w:gridCol w:w="5591"/>
        <w:gridCol w:w="2125"/>
        <w:gridCol w:w="2063"/>
        <w:gridCol w:w="1195"/>
        <w:gridCol w:w="1054"/>
        <w:gridCol w:w="1072"/>
        <w:gridCol w:w="1134"/>
        <w:gridCol w:w="716"/>
      </w:tblGrid>
      <w:tr w:rsidR="00955A5C" w:rsidRPr="005C5B1F" w:rsidTr="00CD3274">
        <w:trPr>
          <w:tblHeader/>
        </w:trPr>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59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мероприятие, целевой индикатор, на достижение которого направлено финансирование</w:t>
            </w:r>
          </w:p>
        </w:tc>
        <w:tc>
          <w:tcPr>
            <w:tcW w:w="212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Главный распорядитель средств областного бюджета</w:t>
            </w:r>
          </w:p>
        </w:tc>
        <w:tc>
          <w:tcPr>
            <w:tcW w:w="206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Источник финансирования</w:t>
            </w:r>
          </w:p>
        </w:tc>
        <w:tc>
          <w:tcPr>
            <w:tcW w:w="517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финансирования, тыс. рублей</w:t>
            </w:r>
          </w:p>
        </w:tc>
      </w:tr>
      <w:tr w:rsidR="00955A5C" w:rsidRPr="005C5B1F" w:rsidTr="00CD3274">
        <w:trPr>
          <w:tblHeader/>
        </w:trPr>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397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по годам:</w:t>
            </w:r>
          </w:p>
        </w:tc>
      </w:tr>
      <w:tr w:rsidR="00955A5C" w:rsidRPr="005C5B1F" w:rsidTr="00CD3274">
        <w:trPr>
          <w:trHeight w:val="494"/>
          <w:tblHeader/>
        </w:trPr>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CD3274">
        <w:tc>
          <w:tcPr>
            <w:tcW w:w="15451" w:type="dxa"/>
            <w:gridSpan w:val="9"/>
            <w:tcBorders>
              <w:top w:val="nil"/>
              <w:left w:val="single" w:sz="4" w:space="0" w:color="000000"/>
              <w:bottom w:val="nil"/>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формирование образовательной сети и финансово-экономических механизмов, обеспечивающих равный доступ населения Звериноголовского  района к услугам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 1,2,4,5</w:t>
            </w:r>
          </w:p>
        </w:tc>
      </w:tr>
      <w:tr w:rsidR="00955A5C" w:rsidRPr="005C5B1F" w:rsidTr="00CD3274">
        <w:trPr>
          <w:trHeight w:val="1255"/>
        </w:trPr>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59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Оптимизация сети муниципальных 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филиал МКОУ «Круглянская СОШ» -  «Жаворонковская ООШ»</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20"/>
        </w:trPr>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59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Реконструкция,  капитальный ремонт дошкольных 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МКДОУ «Сказка»</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2714,3</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2714,3</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406,5</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406,5</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филиала  МКОУ «Прорывинская СОШ» детский сад «Рябинка»</w:t>
            </w:r>
          </w:p>
        </w:tc>
        <w:tc>
          <w:tcPr>
            <w:tcW w:w="212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16459,7</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16459,7</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943,7</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943,7</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Оснащение  стационарных дошкольных групп при функционирующих образовательных организациях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которые будут оказывать консультативную помощь родителям с детьми от 0 до 3 лет</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59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Лицензирование медицинской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МКОУ «Круглянская СОШ»,</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МКУ УО Администрации </w:t>
            </w:r>
            <w:r w:rsidRPr="005C5B1F">
              <w:rPr>
                <w:rFonts w:ascii="Times New Roman" w:hAnsi="Times New Roman" w:cs="Times New Roman"/>
                <w:sz w:val="24"/>
                <w:szCs w:val="24"/>
              </w:rPr>
              <w:lastRenderedPageBreak/>
              <w:t>Звериноголовского района</w:t>
            </w:r>
          </w:p>
        </w:tc>
        <w:tc>
          <w:tcPr>
            <w:tcW w:w="2063" w:type="dxa"/>
            <w:tcBorders>
              <w:top w:val="nil"/>
              <w:left w:val="single" w:sz="4" w:space="0" w:color="000000"/>
              <w:bottom w:val="single" w:sz="4" w:space="0" w:color="000000"/>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Бюджет Звериноголовског</w:t>
            </w:r>
            <w:r w:rsidRPr="005C5B1F">
              <w:rPr>
                <w:rFonts w:ascii="Times New Roman" w:hAnsi="Times New Roman" w:cs="Times New Roman"/>
                <w:sz w:val="24"/>
                <w:szCs w:val="24"/>
              </w:rPr>
              <w:lastRenderedPageBreak/>
              <w:t>о района</w:t>
            </w:r>
          </w:p>
        </w:tc>
        <w:tc>
          <w:tcPr>
            <w:tcW w:w="1195" w:type="dxa"/>
            <w:tcBorders>
              <w:top w:val="nil"/>
              <w:left w:val="single" w:sz="4" w:space="0" w:color="auto"/>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390"/>
        </w:trPr>
        <w:tc>
          <w:tcPr>
            <w:tcW w:w="5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5.</w:t>
            </w:r>
          </w:p>
        </w:tc>
        <w:tc>
          <w:tcPr>
            <w:tcW w:w="5591" w:type="dxa"/>
            <w:vMerge w:val="restart"/>
            <w:tcBorders>
              <w:top w:val="single" w:sz="4" w:space="0" w:color="auto"/>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bCs/>
                <w:iCs/>
                <w:sz w:val="24"/>
                <w:szCs w:val="24"/>
              </w:rPr>
              <w:t>Обеспечение деятельности, содержание дошкольных общеобразовательных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текущий ремонт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производственный контроль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проведение аккарицидной, противоклещевой обработки ДОУ</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закупка водонагревателей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закупка песка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услуги связи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налоги, пени, штрафы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коммунальные расходы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вывоз ТБО</w:t>
            </w:r>
          </w:p>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sz w:val="24"/>
                <w:szCs w:val="24"/>
              </w:rPr>
              <w:t>-</w:t>
            </w:r>
            <w:r w:rsidRPr="005C5B1F">
              <w:rPr>
                <w:rFonts w:ascii="Times New Roman" w:hAnsi="Times New Roman" w:cs="Times New Roman"/>
                <w:bCs/>
                <w:iCs/>
                <w:sz w:val="24"/>
                <w:szCs w:val="24"/>
              </w:rPr>
              <w:t xml:space="preserve"> приобретение СИЗ и рециркуляторов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обслуживание охранных, пожарных кнопок, теплосчетчиков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-присмотр и уход за детьми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-медосмотры, санминимум</w:t>
            </w:r>
          </w:p>
        </w:tc>
        <w:tc>
          <w:tcPr>
            <w:tcW w:w="2125" w:type="dxa"/>
            <w:vMerge w:val="restart"/>
            <w:tcBorders>
              <w:top w:val="single" w:sz="4" w:space="0" w:color="auto"/>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vMerge w:val="restart"/>
            <w:tcBorders>
              <w:top w:val="single" w:sz="4" w:space="0" w:color="auto"/>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17088,2</w:t>
            </w:r>
          </w:p>
        </w:tc>
        <w:tc>
          <w:tcPr>
            <w:tcW w:w="1054" w:type="dxa"/>
            <w:tcBorders>
              <w:top w:val="nil"/>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9582,8</w:t>
            </w:r>
          </w:p>
        </w:tc>
        <w:tc>
          <w:tcPr>
            <w:tcW w:w="1072" w:type="dxa"/>
            <w:tcBorders>
              <w:top w:val="nil"/>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4640,1</w:t>
            </w:r>
          </w:p>
        </w:tc>
        <w:tc>
          <w:tcPr>
            <w:tcW w:w="1134" w:type="dxa"/>
            <w:tcBorders>
              <w:top w:val="nil"/>
              <w:left w:val="single" w:sz="4" w:space="0" w:color="000000"/>
              <w:bottom w:val="single" w:sz="4" w:space="0" w:color="auto"/>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2865,3</w:t>
            </w:r>
          </w:p>
        </w:tc>
        <w:tc>
          <w:tcPr>
            <w:tcW w:w="716" w:type="dxa"/>
            <w:tcBorders>
              <w:top w:val="nil"/>
              <w:left w:val="single" w:sz="4" w:space="0" w:color="000000"/>
              <w:bottom w:val="single" w:sz="4" w:space="0" w:color="auto"/>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3420"/>
        </w:trPr>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auto"/>
              <w:left w:val="single" w:sz="4" w:space="0" w:color="000000"/>
              <w:bottom w:val="single" w:sz="4" w:space="0" w:color="auto"/>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auto"/>
              <w:left w:val="single" w:sz="4" w:space="0" w:color="000000"/>
              <w:bottom w:val="single" w:sz="4" w:space="0" w:color="auto"/>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auto"/>
              <w:left w:val="single" w:sz="4" w:space="0" w:color="000000"/>
              <w:bottom w:val="single" w:sz="4" w:space="0" w:color="auto"/>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b/>
                <w:sz w:val="24"/>
                <w:szCs w:val="24"/>
              </w:rPr>
            </w:pPr>
          </w:p>
        </w:tc>
        <w:tc>
          <w:tcPr>
            <w:tcW w:w="1072"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auto"/>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610"/>
        </w:trPr>
        <w:tc>
          <w:tcPr>
            <w:tcW w:w="5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591"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в общеобразовательных организациях условий для занятия физической культурой и спортом  (ремонт спортивных залов)</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512"/>
        </w:trPr>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818"/>
        </w:trPr>
        <w:tc>
          <w:tcPr>
            <w:tcW w:w="5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59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по благоустройству зданий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общеобразовательных организаций в целях соблюдения требований к воздушно - тепловому режиму, водоснабжению и канализации: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обслуживание охранных, пожарных кнопок, теплосчетчиков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оформление паспортов отходов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оформление программы экологического контроля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закупка колосников в котельные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закупка циркуляционных насосов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приобретение электроплит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приобретение холодильника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обновление стульев и столешниц в столовых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услуги связи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коммунальные расходы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налоги, пени, штрафы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вывоз ТБО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-текущий ремонт</w:t>
            </w:r>
          </w:p>
        </w:tc>
        <w:tc>
          <w:tcPr>
            <w:tcW w:w="2125"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 Областной бюджет (по согласованию)</w:t>
            </w:r>
          </w:p>
        </w:tc>
        <w:tc>
          <w:tcPr>
            <w:tcW w:w="1195"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28119,2</w:t>
            </w:r>
          </w:p>
        </w:tc>
        <w:tc>
          <w:tcPr>
            <w:tcW w:w="1054"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16451,1</w:t>
            </w:r>
          </w:p>
        </w:tc>
        <w:tc>
          <w:tcPr>
            <w:tcW w:w="1072"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6846,1</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4822</w:t>
            </w:r>
          </w:p>
        </w:tc>
        <w:tc>
          <w:tcPr>
            <w:tcW w:w="716" w:type="dxa"/>
            <w:tcBorders>
              <w:top w:val="nil"/>
              <w:left w:val="single" w:sz="4" w:space="0" w:color="000000"/>
              <w:bottom w:val="nil"/>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3310"/>
        </w:trPr>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auto"/>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515"/>
        </w:trPr>
        <w:tc>
          <w:tcPr>
            <w:tcW w:w="5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591"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материально-технической базы для формирования у обучающихся современных технологических и гуманитарных навыков (проект «Современная школа»)</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515"/>
        </w:trPr>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370"/>
        </w:trPr>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370"/>
        </w:trPr>
        <w:tc>
          <w:tcPr>
            <w:tcW w:w="5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2125"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МКОУ «Звериноголовская  СОШ им. Дважды Героя Советского Союза Г.П.Кравченко» (капитальный </w:t>
            </w:r>
            <w:r w:rsidRPr="005C5B1F">
              <w:rPr>
                <w:rFonts w:ascii="Times New Roman" w:hAnsi="Times New Roman" w:cs="Times New Roman"/>
                <w:sz w:val="24"/>
                <w:szCs w:val="24"/>
              </w:rPr>
              <w:lastRenderedPageBreak/>
              <w:t>ремонт)</w:t>
            </w: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5176,1</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5176,1</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МКОУ «Трудовская СОШ (капитальный ремонт),</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19983,8</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19983,8</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3203,9</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3203,9</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Изготовление ПСД</w:t>
            </w: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587</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587</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МКОУ «Круглянская СОШ» (капитальный ремонт), изготовление ПСД</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single" w:sz="4" w:space="0" w:color="auto"/>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304,7</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304,7</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1211"/>
        </w:trPr>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5591"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bCs/>
                <w:iCs/>
                <w:sz w:val="24"/>
                <w:szCs w:val="24"/>
              </w:rPr>
              <w:t>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bCs/>
                <w:iCs/>
                <w:sz w:val="24"/>
                <w:szCs w:val="24"/>
              </w:rPr>
              <w:t>- приобретение СИЗ и рециркуляторов</w:t>
            </w:r>
          </w:p>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sz w:val="24"/>
                <w:szCs w:val="24"/>
              </w:rPr>
              <w:t>- обучение специалистов по охране труда, кочегаров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испытание пожарных лестниц</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пропитка огнезащитным составом деревянные конструкции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перезарядка  первичных средств пожаротушения (огнетушители)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прохождение Санминимума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установка кнопок экстренного вызова и обслуживание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специальная оценка условий труда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обслуживание пожарной сигнализации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видеонаблюдение ОО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 наружное освещение по периметру ОО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приобретение стационарных или ручных металлоискателей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установка знаков доступности ОО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установка специального знака для транспорта инвалидов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мармитов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и установка пароконвектора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хододильных камер для хранения охлажденного мяса,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-приобретение холодильных камер для хранения суточной пробы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посуды для школьных столовых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гигрометров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кулинарных термометров для готовых блюд</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приобретение столов и стульев для школьных столовых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приобретение стационарных или ручных металлоискателей </w:t>
            </w:r>
          </w:p>
        </w:tc>
        <w:tc>
          <w:tcPr>
            <w:tcW w:w="2125" w:type="dxa"/>
            <w:vMerge w:val="restart"/>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1670,3</w:t>
            </w:r>
          </w:p>
        </w:tc>
        <w:tc>
          <w:tcPr>
            <w:tcW w:w="1054"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1670,3</w:t>
            </w:r>
          </w:p>
        </w:tc>
        <w:tc>
          <w:tcPr>
            <w:tcW w:w="1072"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sz w:val="24"/>
                <w:szCs w:val="24"/>
              </w:rPr>
            </w:pPr>
          </w:p>
        </w:tc>
        <w:tc>
          <w:tcPr>
            <w:tcW w:w="716" w:type="dxa"/>
            <w:tcBorders>
              <w:top w:val="single" w:sz="4" w:space="0" w:color="000000"/>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2497"/>
        </w:trPr>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auto"/>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auto"/>
              <w:left w:val="single" w:sz="4" w:space="0" w:color="auto"/>
              <w:bottom w:val="single" w:sz="4" w:space="0" w:color="000000"/>
              <w:right w:val="single" w:sz="4" w:space="0" w:color="auto"/>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auto"/>
              <w:left w:val="single" w:sz="4" w:space="0" w:color="auto"/>
              <w:bottom w:val="single" w:sz="4" w:space="0" w:color="000000"/>
              <w:right w:val="single" w:sz="4" w:space="0" w:color="auto"/>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auto"/>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2484"/>
        </w:trPr>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11.</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обслуживание и содержание школьных автобусов, транспортных средств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обслуживание тахографов системы Глонасс</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замена карт водителей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-замена запчастей, колес, шин летняя зимняя резина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Бюджет Звериноголовского района </w:t>
            </w:r>
          </w:p>
        </w:tc>
        <w:tc>
          <w:tcPr>
            <w:tcW w:w="1195"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2792,2</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2792,2</w:t>
            </w:r>
          </w:p>
        </w:tc>
        <w:tc>
          <w:tcPr>
            <w:tcW w:w="1072"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1134" w:type="dxa"/>
            <w:tcBorders>
              <w:top w:val="single" w:sz="4" w:space="0" w:color="000000"/>
              <w:left w:val="single" w:sz="4" w:space="0" w:color="000000"/>
              <w:bottom w:val="nil"/>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716" w:type="dxa"/>
            <w:tcBorders>
              <w:top w:val="single" w:sz="4" w:space="0" w:color="000000"/>
              <w:left w:val="single" w:sz="4" w:space="0" w:color="000000"/>
              <w:bottom w:val="nil"/>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r w:rsidR="00955A5C" w:rsidRPr="005C5B1F" w:rsidTr="00CD3274">
        <w:trPr>
          <w:trHeight w:val="680"/>
        </w:trPr>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559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образовательных организациях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обеспечение питанием обучающихся общеобразовательных организаций.</w:t>
            </w:r>
          </w:p>
        </w:tc>
        <w:tc>
          <w:tcPr>
            <w:tcW w:w="212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областной бюджет, районный бюджет</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3591,8</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3591,8</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2904</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968</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968</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968</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6045,7</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1681,7</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2139</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2225</w:t>
            </w:r>
          </w:p>
        </w:tc>
        <w:tc>
          <w:tcPr>
            <w:tcW w:w="71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обеспечение питанием обучающихся общеобразовательных организаций детей ОВЗ, инвалидов</w:t>
            </w:r>
          </w:p>
        </w:tc>
        <w:tc>
          <w:tcPr>
            <w:tcW w:w="212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999</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333</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333</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333</w:t>
            </w:r>
          </w:p>
        </w:tc>
        <w:tc>
          <w:tcPr>
            <w:tcW w:w="71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361"/>
        </w:trPr>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Выплата компенсации части родительской платы за присмотр и уход за детьми в дошкольных образовательных организациях, реализующих образовательную программу дошкольного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3852</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1284</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1284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1284</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w:t>
            </w:r>
          </w:p>
        </w:tc>
        <w:tc>
          <w:tcPr>
            <w:tcW w:w="5591" w:type="dxa"/>
            <w:vMerge w:val="restart"/>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bCs/>
                <w:iCs/>
                <w:sz w:val="24"/>
                <w:szCs w:val="24"/>
              </w:rPr>
              <w:t xml:space="preserve">Обеспечение деятельности, содержание </w:t>
            </w:r>
            <w:r w:rsidRPr="005C5B1F">
              <w:rPr>
                <w:rFonts w:ascii="Times New Roman" w:hAnsi="Times New Roman" w:cs="Times New Roman"/>
                <w:sz w:val="24"/>
                <w:szCs w:val="24"/>
              </w:rPr>
              <w:t>МКУ УО</w:t>
            </w:r>
            <w:r w:rsidRPr="005C5B1F">
              <w:rPr>
                <w:rFonts w:ascii="Times New Roman" w:hAnsi="Times New Roman" w:cs="Times New Roman"/>
                <w:bCs/>
                <w:iCs/>
                <w:sz w:val="24"/>
                <w:szCs w:val="24"/>
              </w:rPr>
              <w:t>:</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оснащение материально-технической базы (ремонт котельных МКУ УО)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канцелярия, обслуживание орг. техники, приобретение орг. техники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закупка спец. одежды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закупка электроинструмента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медицинских осмотров сотрудников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услуги связи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аттестация компьютера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коммунальные расходы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налоги, пени, штрафы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вывоз ТБО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программное обеспечение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обслуживание тахографов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автострахование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медикаменты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ГСМ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мероприятия с детьми и молодежью</w:t>
            </w:r>
          </w:p>
          <w:p w:rsidR="00955A5C" w:rsidRPr="005C5B1F" w:rsidRDefault="00955A5C" w:rsidP="005C5B1F">
            <w:pPr>
              <w:spacing w:after="0" w:line="220" w:lineRule="atLeast"/>
              <w:jc w:val="center"/>
              <w:outlineLvl w:val="0"/>
              <w:rPr>
                <w:rFonts w:ascii="Times New Roman" w:hAnsi="Times New Roman" w:cs="Times New Roman"/>
                <w:bCs/>
                <w:iCs/>
                <w:sz w:val="24"/>
                <w:szCs w:val="24"/>
              </w:rPr>
            </w:pPr>
            <w:r w:rsidRPr="005C5B1F">
              <w:rPr>
                <w:rFonts w:ascii="Times New Roman" w:hAnsi="Times New Roman" w:cs="Times New Roman"/>
                <w:sz w:val="24"/>
                <w:szCs w:val="24"/>
              </w:rPr>
              <w:t>Проведение ОГЭ, ЕГЭ</w:t>
            </w:r>
          </w:p>
        </w:tc>
        <w:tc>
          <w:tcPr>
            <w:tcW w:w="212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2859,6</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1395,4</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733,5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730,7</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auto"/>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auto"/>
              <w:bottom w:val="single" w:sz="4" w:space="0" w:color="000000"/>
              <w:right w:val="single" w:sz="4" w:space="0" w:color="auto"/>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auto"/>
              <w:bottom w:val="single" w:sz="4" w:space="0" w:color="000000"/>
              <w:right w:val="single" w:sz="4" w:space="0" w:color="auto"/>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auto"/>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bCs/>
                <w:iCs/>
                <w:sz w:val="24"/>
                <w:szCs w:val="24"/>
              </w:rPr>
            </w:pP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оплата труда МКУ УО</w:t>
            </w:r>
          </w:p>
        </w:tc>
        <w:tc>
          <w:tcPr>
            <w:tcW w:w="212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70666,6</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24652</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23007,3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23007,3</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1545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1, 2, 5, 6</w:t>
            </w:r>
          </w:p>
        </w:tc>
      </w:tr>
      <w:tr w:rsidR="00955A5C" w:rsidRPr="005C5B1F" w:rsidTr="00CD3274">
        <w:tc>
          <w:tcPr>
            <w:tcW w:w="501" w:type="dxa"/>
            <w:vMerge w:val="restart"/>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559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5C5B1F">
              <w:rPr>
                <w:rFonts w:ascii="Times New Roman" w:hAnsi="Times New Roman" w:cs="Times New Roman"/>
                <w:sz w:val="24"/>
                <w:szCs w:val="24"/>
              </w:rPr>
              <w:lastRenderedPageBreak/>
              <w:t>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2125" w:type="dxa"/>
            <w:vMerge w:val="restart"/>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43656</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15162</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14247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14247</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val="restart"/>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Бюджет </w:t>
            </w:r>
            <w:r w:rsidRPr="005C5B1F">
              <w:rPr>
                <w:rFonts w:ascii="Times New Roman" w:hAnsi="Times New Roman" w:cs="Times New Roman"/>
                <w:sz w:val="24"/>
                <w:szCs w:val="24"/>
              </w:rPr>
              <w:lastRenderedPageBreak/>
              <w:t>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оплата труда</w:t>
            </w:r>
          </w:p>
        </w:tc>
        <w:tc>
          <w:tcPr>
            <w:tcW w:w="2125"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nil"/>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19053,1</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8485,9</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5283,6</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5283,6</w:t>
            </w:r>
          </w:p>
        </w:tc>
        <w:tc>
          <w:tcPr>
            <w:tcW w:w="71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обеспечение питанием воспитанников ДОУ</w:t>
            </w:r>
          </w:p>
        </w:tc>
        <w:tc>
          <w:tcPr>
            <w:tcW w:w="2125"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11098,7</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2121,9</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4364,9</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4611,9</w:t>
            </w:r>
          </w:p>
        </w:tc>
        <w:tc>
          <w:tcPr>
            <w:tcW w:w="71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обеспечение питанием воспитанников ДОУ(детей инвалидов, детей находящихся под опекой)</w:t>
            </w:r>
          </w:p>
        </w:tc>
        <w:tc>
          <w:tcPr>
            <w:tcW w:w="2125"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619,5</w:t>
            </w:r>
          </w:p>
        </w:tc>
        <w:tc>
          <w:tcPr>
            <w:tcW w:w="105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206,5</w:t>
            </w:r>
          </w:p>
        </w:tc>
        <w:tc>
          <w:tcPr>
            <w:tcW w:w="107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206,5</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206,5</w:t>
            </w:r>
          </w:p>
        </w:tc>
        <w:tc>
          <w:tcPr>
            <w:tcW w:w="71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w:t>
            </w:r>
          </w:p>
        </w:tc>
        <w:tc>
          <w:tcPr>
            <w:tcW w:w="5591"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организация и проведение творческих конкурсов для работников дошкольного образования и воспитанников</w:t>
            </w:r>
          </w:p>
        </w:tc>
        <w:tc>
          <w:tcPr>
            <w:tcW w:w="2125"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1845"/>
        </w:trPr>
        <w:tc>
          <w:tcPr>
            <w:tcW w:w="501" w:type="dxa"/>
            <w:vMerge w:val="restart"/>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w:t>
            </w:r>
          </w:p>
        </w:tc>
        <w:tc>
          <w:tcPr>
            <w:tcW w:w="5591" w:type="dxa"/>
            <w:tcBorders>
              <w:top w:val="single" w:sz="4" w:space="0" w:color="000000"/>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включая расходы на оплату труда, приобретение учебников и учебных пособий, средств обучения, игр, игрушек</w:t>
            </w:r>
          </w:p>
        </w:tc>
        <w:tc>
          <w:tcPr>
            <w:tcW w:w="2125" w:type="dxa"/>
            <w:tcBorders>
              <w:top w:val="single" w:sz="4" w:space="0" w:color="000000"/>
              <w:left w:val="single" w:sz="4" w:space="0" w:color="000000"/>
              <w:bottom w:val="single" w:sz="4" w:space="0" w:color="auto"/>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auto"/>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168471</w:t>
            </w:r>
          </w:p>
        </w:tc>
        <w:tc>
          <w:tcPr>
            <w:tcW w:w="1054" w:type="dxa"/>
            <w:tcBorders>
              <w:top w:val="single" w:sz="4" w:space="0" w:color="000000"/>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56157</w:t>
            </w:r>
          </w:p>
        </w:tc>
        <w:tc>
          <w:tcPr>
            <w:tcW w:w="1072" w:type="dxa"/>
            <w:tcBorders>
              <w:top w:val="single" w:sz="4" w:space="0" w:color="000000"/>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56157</w:t>
            </w:r>
          </w:p>
        </w:tc>
        <w:tc>
          <w:tcPr>
            <w:tcW w:w="1134"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56157</w:t>
            </w:r>
          </w:p>
        </w:tc>
        <w:tc>
          <w:tcPr>
            <w:tcW w:w="716" w:type="dxa"/>
            <w:tcBorders>
              <w:top w:val="single" w:sz="4" w:space="0" w:color="000000"/>
              <w:left w:val="single" w:sz="4" w:space="0" w:color="000000"/>
              <w:bottom w:val="single" w:sz="4" w:space="0" w:color="auto"/>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105"/>
        </w:trPr>
        <w:tc>
          <w:tcPr>
            <w:tcW w:w="50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оплата труда</w:t>
            </w:r>
          </w:p>
        </w:tc>
        <w:tc>
          <w:tcPr>
            <w:tcW w:w="2125" w:type="dxa"/>
            <w:vMerge w:val="restart"/>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vMerge w:val="restart"/>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31130,8</w:t>
            </w:r>
          </w:p>
        </w:tc>
        <w:tc>
          <w:tcPr>
            <w:tcW w:w="1054"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13828,4</w:t>
            </w:r>
          </w:p>
        </w:tc>
        <w:tc>
          <w:tcPr>
            <w:tcW w:w="1072"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8651,2</w:t>
            </w:r>
          </w:p>
        </w:tc>
        <w:tc>
          <w:tcPr>
            <w:tcW w:w="1134" w:type="dxa"/>
            <w:vMerge w:val="restart"/>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8651,2</w:t>
            </w:r>
          </w:p>
        </w:tc>
        <w:tc>
          <w:tcPr>
            <w:tcW w:w="716" w:type="dxa"/>
            <w:tcBorders>
              <w:top w:val="single" w:sz="4" w:space="0" w:color="auto"/>
              <w:left w:val="single" w:sz="4" w:space="0" w:color="000000"/>
              <w:bottom w:val="nil"/>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20"/>
        </w:trPr>
        <w:tc>
          <w:tcPr>
            <w:tcW w:w="50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125" w:type="dxa"/>
            <w:vMerge/>
            <w:tcBorders>
              <w:top w:val="single" w:sz="4" w:space="0" w:color="auto"/>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auto"/>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vMerge/>
            <w:tcBorders>
              <w:top w:val="single" w:sz="4" w:space="0" w:color="000000"/>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59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премия  педагогам победителям и участникам конкурса профмастерства</w:t>
            </w:r>
          </w:p>
        </w:tc>
        <w:tc>
          <w:tcPr>
            <w:tcW w:w="2125" w:type="dxa"/>
            <w:vMerge/>
            <w:tcBorders>
              <w:top w:val="single" w:sz="4" w:space="0" w:color="auto"/>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vMerge/>
            <w:tcBorders>
              <w:top w:val="single" w:sz="4" w:space="0" w:color="auto"/>
              <w:left w:val="single" w:sz="4" w:space="0" w:color="000000"/>
              <w:bottom w:val="nil"/>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Выплата ежемесячного денежного вознаграждения за классное руководство</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21688,8</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 вручение разовых стипендий обучающимся образовательных организаций Звериноголовского  района за отличные успехи в учебе</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муниципального этапа Всероссийской олимпиады школьников по общеобразовательным предметам и обеспечение участия призеров по общеобразовательным предметам в региональном этапе.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организация и проведение торжественного приема Главой Звериноголовского района победителей муниципального этапа Всероссийской олимпиады школьников.</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1473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3. Формирование востребованной системы оценки качества общего образования и образовательных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3,7,8,9</w:t>
            </w: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государственной итоговой аттестации выпускников 9 классов и 11 классов общеобразовательных организаций, приобретение аттестатов</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15,0</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15,0</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14735" w:type="dxa"/>
            <w:gridSpan w:val="8"/>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Задача 4. обеспечение отдыха и оздоровление детей в учреждениях и организациях, обеспечивающих отдых и оздоровление детей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индикаторы:10,11,12</w:t>
            </w:r>
          </w:p>
        </w:tc>
        <w:tc>
          <w:tcPr>
            <w:tcW w:w="716"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Обеспечение деятельности лагерей отдыха и досуга дневного пребывания при ОО (энтомологическое обследование, аккорицидная обработка, дератизация, мед. осмотр персонала на ротоноровирусы, подготовка ЛДБ) </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отдыха детей, находящихся в ТЖС, в лагерях дневного пребывания в каникулярное время</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630,0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1 125,0</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210,0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375,0</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210,0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375,0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210,0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375,0</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Софинансирование расходов на организацию отдыха и оздоровления детей дневного пребывания при ОО</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Софинансирование расходов на организацию отдыха детей, находящихся в ТЖС, в лагерях дневного пребывания в каникулярное время</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6,3</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11,4</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2,1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w:t>
            </w: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rPr>
          <w:trHeight w:val="2180"/>
        </w:trPr>
        <w:tc>
          <w:tcPr>
            <w:tcW w:w="5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5591"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деятельности: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организация отдыха детей в загородных лагерях в каникулярное время</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-софинансирование расходов на организацию отдыха детей в загородных лагерях в каникулярное время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-удешевление путевок в загородные лагеря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-ГСМ для подвоза детей в загородные лагеря</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2063"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1316,2</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37,1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97,9</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120,0</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328,2</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17,9</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40,0</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494</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494</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40,0</w:t>
            </w:r>
          </w:p>
        </w:tc>
        <w:tc>
          <w:tcPr>
            <w:tcW w:w="716"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60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489649,7</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218597,0</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137260,7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133792,0</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60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федеральный бюджет (по согласованию)</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45224,9</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30765,7</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7229,6</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60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областной бюджет (по согласованию)</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385166,2</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165572,8</w:t>
            </w: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109796,7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109796,7</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60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бюджет Звериноголовского района</w:t>
            </w:r>
          </w:p>
        </w:tc>
        <w:tc>
          <w:tcPr>
            <w:tcW w:w="212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59258,6</w:t>
            </w:r>
          </w:p>
        </w:tc>
        <w:tc>
          <w:tcPr>
            <w:tcW w:w="105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22258,5</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20234,4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16765,7</w:t>
            </w:r>
          </w:p>
        </w:tc>
        <w:tc>
          <w:tcPr>
            <w:tcW w:w="71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9B58E1">
          <w:pgSz w:w="16838" w:h="23811" w:code="8"/>
          <w:pgMar w:top="1134" w:right="426" w:bottom="1134" w:left="993" w:header="709" w:footer="709" w:gutter="0"/>
          <w:cols w:space="720"/>
          <w:docGrid w:linePitch="299"/>
        </w:sectPr>
      </w:pP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lastRenderedPageBreak/>
        <w:t xml:space="preserve">Приложение 2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к муниципальной  программе Звериноголовского  района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 «Развитие образования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и реализация государственной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молодежной политики»</w:t>
      </w:r>
    </w:p>
    <w:p w:rsidR="00955A5C" w:rsidRPr="005C5B1F" w:rsidRDefault="00955A5C" w:rsidP="005C5B1F">
      <w:pPr>
        <w:spacing w:after="0" w:line="220" w:lineRule="atLeast"/>
        <w:jc w:val="right"/>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Подпрограмма «Реализация государственной молодежной политики, воспитания и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 Паспорт подпрограммы «Реализация государственной молодежной политики, воспитания и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075" w:type="dxa"/>
        <w:jc w:val="center"/>
        <w:tblLayout w:type="fixed"/>
        <w:tblCellMar>
          <w:left w:w="10" w:type="dxa"/>
          <w:right w:w="10" w:type="dxa"/>
        </w:tblCellMar>
        <w:tblLook w:val="04A0" w:firstRow="1" w:lastRow="0" w:firstColumn="1" w:lastColumn="0" w:noHBand="0" w:noVBand="1"/>
      </w:tblPr>
      <w:tblGrid>
        <w:gridCol w:w="1888"/>
        <w:gridCol w:w="12187"/>
      </w:tblGrid>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«Реализация государственной молодежной политики, воспитания и дополнительного образования детей и молодежи» (далее - подпрограмма)</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«Управление образования Администрации Звериноголовского района» (далее – МКУ УО)</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Соисполнители</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бюджетное учреждение дополнительного образования  «Звериноголовский детско-юношеский центр» (далее - ЗДЮЦ);</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дополнительного образования  «Звериноголовская детская музыкальная школа»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Отдел культуры Администрации Звериноголовского района (далее - ОК);</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Государственное бюджетное учреждение «Звериноголовская ЦРБ» (далее - ЦРБ)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 xml:space="preserve">Органы местного самоуправления муниципальных образований Звериноголовского района (далее - ОМС) (по согласованию),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нетиповое образовательное учреждение Курганской области «Центр развития современных компетенций» (далее - ГАНОУ КО ЦРСК)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 ИРОСТ) (по согласованию)</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Задачи</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развитие эффективной системы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организация мероприятий в рамках реализации национального проекта «Образование»;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(далее - РДШ)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общеобразовательных организаций, в которых созданы школьные спортивные клубы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детей в возрасте от 5 до 18 лет, охваченных дополнительным образованием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численность обучающихся, вовлеченных в деятельность общественных объединений на базе образовательных организаций общего образования, накопительным итогом (человек);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Звериноголовском районе, накопительным итогом (человек);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молодежи, задействованной в мероприятиях по вовлечению в творческую деятельность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охват детей в возрасте от 5 до 18 лет, имеющих право на получение дополнительного образования в рамках системы персонифицированного финансирования (процент)</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 годы</w:t>
            </w:r>
          </w:p>
        </w:tc>
      </w:tr>
      <w:tr w:rsidR="00955A5C" w:rsidRPr="005C5B1F" w:rsidTr="00B15C87">
        <w:trPr>
          <w:jc w:val="center"/>
        </w:trPr>
        <w:tc>
          <w:tcPr>
            <w:tcW w:w="188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tc>
        <w:tc>
          <w:tcPr>
            <w:tcW w:w="12187"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Планируемый общий объем бюджетного финансирования подпрограммы на 2021-2024 годы всего 30 039,3 тысяч,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11 652,5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9 193,4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9 193,4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за счет средств бюджета Звериноголовского района составляет – 1 966,1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- 722,3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- 621,9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- 621,9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за счет средств областного бюджета составляет – 28 073,2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10 930,2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- 8 571,5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- 8 571,5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федерального бюджета (по согласованию) – 0,0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tc>
      </w:tr>
      <w:tr w:rsidR="00955A5C" w:rsidRPr="005C5B1F" w:rsidTr="00B15C87">
        <w:trPr>
          <w:jc w:val="center"/>
        </w:trPr>
        <w:tc>
          <w:tcPr>
            <w:tcW w:w="188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Ожидаемые результаты реализации</w:t>
            </w:r>
          </w:p>
        </w:tc>
        <w:tc>
          <w:tcPr>
            <w:tcW w:w="1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вовлечение детей и молодежи в позитивную социальную деятельность, рост числа патриотически настроенных молодых граждан;</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приобщение наибольшего количества молодых граждан к здоровому образу жизни, увеличение числа спортивных клубов и их участников;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повышение социальной активности молодых людей, проживающих на территории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увеличение числа толерантно настроенных молодых граждан, недопущение конфликтов, возникающих на фоне расовой и религиозной нетерпимости;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увеличение числа позитивно настроенных молодых граждан, одобряющих действующие меры государственной молодежной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создание механизмов стимулирования молодежного творчества, профессионального и личностного развития;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повышение уровня профессиональной компетенции специалистов, осуществляющих работу в сфере государственной молодежной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модернизация содержания программ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организационно-правовых, управленческих условий для реализации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развитие государственно-частного партнерства в сфере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реализация </w:t>
            </w:r>
            <w:r w:rsidRPr="005C5B1F">
              <w:rPr>
                <w:rFonts w:ascii="Times New Roman" w:hAnsi="Times New Roman" w:cs="Times New Roman"/>
                <w:iCs/>
                <w:sz w:val="24"/>
                <w:szCs w:val="24"/>
              </w:rPr>
              <w:t>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 Характеристика текущего состояния в едином воспитательном пространстве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Сокращение численности молодежи в Звериноголовском районе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r>
      <w:r w:rsidRPr="005C5B1F">
        <w:rPr>
          <w:rFonts w:ascii="Times New Roman" w:hAnsi="Times New Roman" w:cs="Times New Roman"/>
          <w:sz w:val="24"/>
          <w:szCs w:val="24"/>
        </w:rPr>
        <w:tab/>
        <w:t xml:space="preserve"> В 2021 году в Звериноголовском районе функционируют 2 образовательных учреждения дополнительного образования различной ведомственной принадлежности.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Образовательные организации дополнительного образования предоставляют образовательные услуги учащимся в их свободное время и на основе добровольного выбора вида деятельности, направленности программ, времени их освоения. Процесс обучения и воспитания  направлен на создание условий для самовыражения, саморазвития и самоопределения учащихся.</w:t>
      </w:r>
      <w:r w:rsidRPr="005C5B1F">
        <w:rPr>
          <w:rFonts w:ascii="Times New Roman" w:hAnsi="Times New Roman" w:cs="Times New Roman"/>
          <w:b/>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Реализуются следующие направления дополнительного образования: техническое, художественное, социально-гуманитарное,  естественно - научное, туристко - краеведческое, физкультурно-спортивное.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Возрастает активность подростков и молодежи в использовании образовательных ресурсов информационно-телекоммуникационной сети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Звериноголовском районе в целях формирования гражданской позиции, развития социальной активности молодежи проводятся мероприятия, направленные на вовлечение молодежи в социальную практику, посредством их участия в проектах по укреплению гражданственности, лидерского потенциала развитие творческого и интеллектуального потенциала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составляющая часть педагогического процесса в каждой общеобразовательной организации, охватывает все составляющие образовательной системы школы.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Однако существует тенденция нарастания негативных факторов в молодежной среде, таких как: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социально-экономическое развитие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дефицит молодых специалистов технических специальностей, агропромышленного комплекса, педагогических и медицинских кадров, особо остро стоит проблема нехватки активной и инициативной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Система дополнительного образования Звериноголовского района требует серьезных преобразований. Особенно остро стоят проблемы: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неравномерного охвата детей услугами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несоответствия большинства дополнительных общеобразовательных программ современным запросам детей по содержанию и технологиям реализации, а также приоритетам социально-экономического развития региона;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недостатка программ технической направленности, программ для детей и молодежи особых категорий (в том числе для детей с ограниченными возможностями здоровья, одаренных);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отставания темпов развития материально-технической базы учреждений дополнительного образования от темпов развития современной науки, техники, технологии;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возрастающего дефицита квалифицированных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Необходимо обновить содержание деятельности организаций дополнительного образования детей и молодежи Звериноголовского района.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III. Приоритеты и цели государственной политики в сфере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Приоритеты и цели в сфере государственной молодежной политики, воспитания и дополнительного образования Звериноголовского района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Распоряжение Правительства РФ от 29 ноября 2014 № 2403-р «Об утверждении Основ государственной молодежной политики Российской Федерации на период до 2025 года»;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Федеральный проект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IV. Цели и задачи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Целью подпрограммы является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Для достижения данной цели необходимо решить следующие ключевые задачи: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развитие эффективной системы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 организация мероприятий в рамках реализации национального проекта «Образование»;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 Сроки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реализуется в течение 2021-2024 годов. Сроки реализации мероприятий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 Прогноз ожидаемых конечных результатов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В результате реализации подпрограммы будут достигнуты следующие результаты: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вовлечение детей и молодежи в позитивную социальную деятельность, рост числа патриотически настроенных молодых граждан;</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приобщение наибольшего количества молодых граждан к здоровому образу жизни, увеличение числа спортивных клубов и их участников;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повышение социальной активности молодых людей, проживающих на территории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увеличение числа толерантно настроенных молодых граждан, недопущение конфликтов, возникающих на фоне расовой и религиозной нетерпимости;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увеличение числа позитивно настроенных молодых граждан, одобряющих действующие меры государственной молодежной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создание механизмов стимулирования молодежного творчества, профессионального и личностного развития;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повышение уровня профессиональной компетенции специалистов, осуществляющих работу в сфере государственной молодежной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модернизация содержания программ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создание организационно-правовых, управленческих условий для реализации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 xml:space="preserve">реализация </w:t>
      </w:r>
      <w:r w:rsidRPr="005C5B1F">
        <w:rPr>
          <w:rFonts w:ascii="Times New Roman" w:hAnsi="Times New Roman" w:cs="Times New Roman"/>
          <w:iCs/>
          <w:sz w:val="24"/>
          <w:szCs w:val="24"/>
        </w:rPr>
        <w:t>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развитие государственно-частного партнерства в сфере дополнительного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
          <w:bCs/>
          <w:sz w:val="24"/>
          <w:szCs w:val="24"/>
        </w:rPr>
        <w:t>Раздел VII.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Основные мероприятия, направленные на решение задач подпрограммы, приведены в таблице 1.</w:t>
      </w:r>
    </w:p>
    <w:p w:rsidR="00955A5C"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1.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tbl>
      <w:tblPr>
        <w:tblW w:w="14565" w:type="dxa"/>
        <w:tblInd w:w="52" w:type="dxa"/>
        <w:tblLayout w:type="fixed"/>
        <w:tblCellMar>
          <w:left w:w="10" w:type="dxa"/>
          <w:right w:w="10" w:type="dxa"/>
        </w:tblCellMar>
        <w:tblLook w:val="04A0" w:firstRow="1" w:lastRow="0" w:firstColumn="1" w:lastColumn="0" w:noHBand="0" w:noVBand="1"/>
      </w:tblPr>
      <w:tblGrid>
        <w:gridCol w:w="465"/>
        <w:gridCol w:w="5358"/>
        <w:gridCol w:w="1276"/>
        <w:gridCol w:w="5670"/>
        <w:gridCol w:w="1796"/>
      </w:tblGrid>
      <w:tr w:rsidR="00955A5C" w:rsidRPr="005C5B1F" w:rsidTr="00955A5C">
        <w:trPr>
          <w:tblHeader/>
        </w:trPr>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п/п</w:t>
            </w:r>
          </w:p>
        </w:tc>
        <w:tc>
          <w:tcPr>
            <w:tcW w:w="535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 реализации, годы</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 соисполнители</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Приобщение наибольшего количества молодых граждан к здоровому образу жизни, увеличение числа спортивных клубов и их участников</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реализации потенциала молодежи в социально-экономической сфере</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социальной активности молодых людей, проживающих на территории Звериноголовского района</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международного и межрегионального молодежного сотрудничества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информационного поля, благоприятного для развития молодежи, 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числа позитивно настроенных молодых граждан, одобряющих действующие меры государственной молодежной политики</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системы выявления и продвижения инициативной и талантливой молодежи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механизмов стимулирования, системы поощрения и мотивации талантливой молодежи</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развития инфраструктуры государственной молодежной политики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уровня профессиональной компетенции специалистов, осуществляющих работу в сфере государственной молодежной политики</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Организация и проведение мероприятий по приоритетным направлениям государственной молодежной политики  </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механизмов стимулирования молодежного творчества, профессионального и личностного развития</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ОМС</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межрегиональных, всероссийских форумах, конкурсах, фестивалях, семинарах, конференциях и др. в сфере молодежной политики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механизмов стимулирования молодежного творчества, профессионального и личностного развития</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самореализации молодежи, стимулирование трудовой, образовательной и социальной мобильности молодежи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условий и системы мотивации, способствующих самореализации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ОМС</w:t>
            </w:r>
          </w:p>
        </w:tc>
      </w:tr>
      <w:tr w:rsidR="00955A5C" w:rsidRPr="005C5B1F" w:rsidTr="00955A5C">
        <w:tc>
          <w:tcPr>
            <w:tcW w:w="14564" w:type="dxa"/>
            <w:gridSpan w:val="5"/>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Задача 2. Развитие эффективной системы дополнительного образования детей и молодежи</w:t>
            </w:r>
          </w:p>
        </w:tc>
      </w:tr>
      <w:tr w:rsidR="00955A5C" w:rsidRPr="005C5B1F" w:rsidTr="00955A5C">
        <w:trPr>
          <w:trHeight w:val="1198"/>
        </w:trPr>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Модернизация содержания программ дополнительного образования; 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ОК, ЗДЮЦ</w:t>
            </w:r>
          </w:p>
        </w:tc>
      </w:tr>
      <w:tr w:rsidR="00955A5C" w:rsidRPr="005C5B1F" w:rsidTr="00955A5C">
        <w:trPr>
          <w:trHeight w:val="865"/>
        </w:trPr>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функционирования системы персонифицированного дополнительного образования детей</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ДШИ,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содержания и технологий дополнительного образования и воспитания детей</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ОК,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535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мероприятий по приоритетным направлениям дополнительного образования</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модернизация содержания программ дополнительного образования</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ОК,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межрегиональных, всероссийских, конкурсах, фестивалях, семинарах, конференциях, съездах в сфере дополнительного образования</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организационно-правовых, управленческих условий для реализации дополнительного образования; повышение социального статуса и профессиональной компетентности педагога дополнительного образования</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ОК,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535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подготовки, переподготовки и повышения квалификации специалистов сферы дополнительного образования детей</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организационно-правовых, управленческих условий для реализации дополнительного образования</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ОК,  ЗДЮЦ</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3.Организация мероприятий в рамках реализации национального проекта «Образование»</w:t>
            </w:r>
          </w:p>
        </w:tc>
      </w:tr>
      <w:tr w:rsidR="00955A5C" w:rsidRPr="005C5B1F" w:rsidTr="00955A5C">
        <w:trPr>
          <w:trHeight w:val="1715"/>
        </w:trPr>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16.</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формирования активной гражданской позиции у обучающихся, позволяют достичь целевых установок нацпроекта «Образование» в части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в разных формах наставничества</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Дети Звериноголовского района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955A5C" w:rsidRPr="005C5B1F" w:rsidRDefault="00955A5C" w:rsidP="005C5B1F">
            <w:pPr>
              <w:spacing w:after="0" w:line="220" w:lineRule="atLeast"/>
              <w:jc w:val="center"/>
              <w:outlineLvl w:val="0"/>
              <w:rPr>
                <w:rFonts w:ascii="Times New Roman" w:hAnsi="Times New Roman" w:cs="Times New Roman"/>
                <w:bCs/>
                <w:sz w:val="24"/>
                <w:szCs w:val="24"/>
              </w:rPr>
            </w:pP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перечня мероприятий (в том числе в рамках региональных проектов) по поэтапному вовлечению детей с ОВЗ в дополнительное образование, проведение информационной кампании, разработка и обеспечение внедрения дистанционных образовательных программ, мероприятия по развитию инфраструктуры для детей с ОВЗ</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iCs/>
                <w:sz w:val="24"/>
                <w:szCs w:val="24"/>
              </w:rPr>
              <w:t>Создание центров (сообществ, объединений) поддержки добровольчества (волонтерства) на базе образовательных организаций Звериноголовского района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iCs/>
                <w:sz w:val="24"/>
                <w:szCs w:val="24"/>
              </w:rPr>
              <w:t>Реализованы мероприятия по созданию центров (сообществ, объединений) поддержки добровольчества (волонтерства) на базе образовательных организаций Звериноголовского района</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rPr>
          <w:trHeight w:val="200"/>
        </w:trPr>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уровня профессиональной компетенции специалистов, осуществляющих работу  в сфере добровольчества (волонтерства)</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информационной и рекламной кампании, в целях популяризации добровольчества (волонтерства)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числа позитивно настроенных молодых граждан, одобряющих действующие меры и реализуемые мероприятия  в сфере добровольчества (волонтерства)</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iCs/>
                <w:sz w:val="24"/>
                <w:szCs w:val="24"/>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эффективности системы профессиональной ориентации учащихся общеобразовательных организаций</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Укрепление и развитие кадрового потенциала системы воспитания</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среде позитивных моделей поведения как нормы, развитие эмпатии</w:t>
            </w:r>
          </w:p>
        </w:tc>
        <w:tc>
          <w:tcPr>
            <w:tcW w:w="17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эффективности региональной системы профессиональной ориентации учащихся общеобразовательных организаций</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26.</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Содействие развитию детских общественных объединений, в том числе РДШ, и органов ученического самоуправления </w:t>
            </w:r>
            <w:r w:rsidRPr="005C5B1F">
              <w:rPr>
                <w:rFonts w:ascii="Times New Roman" w:hAnsi="Times New Roman" w:cs="Times New Roman"/>
                <w:sz w:val="24"/>
                <w:szCs w:val="24"/>
              </w:rPr>
              <w:lastRenderedPageBreak/>
              <w:t>общеобразовательных организаций</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2021-2024</w:t>
            </w:r>
          </w:p>
        </w:tc>
        <w:tc>
          <w:tcPr>
            <w:tcW w:w="567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Совершенствование государственно-общественного управления воспитанием и укрепление социального партнерства общеобразовательных организаций с </w:t>
            </w:r>
            <w:r w:rsidRPr="005C5B1F">
              <w:rPr>
                <w:rFonts w:ascii="Times New Roman" w:hAnsi="Times New Roman" w:cs="Times New Roman"/>
                <w:sz w:val="24"/>
                <w:szCs w:val="24"/>
              </w:rPr>
              <w:lastRenderedPageBreak/>
              <w:t>общественными институтами</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МКУ УО, ОО</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27.</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Профилактика отклонений в поведении несовершеннолетних через правовое воспитание и привитие культуры безопасности</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 в том числе областной социальный проект  «Тренер-общественник»</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rPr>
          <w:trHeight w:val="1773"/>
        </w:trPr>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Содействие развитию школьного спорта</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количества обучающихся, занимающихся физической культурой и спортом через создание школьных и студенческих спортивных клубов. Участие общеобразовательных организаций в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ЗДЮЦ</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29.</w:t>
            </w:r>
          </w:p>
        </w:tc>
        <w:tc>
          <w:tcPr>
            <w:tcW w:w="535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127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c>
          <w:tcPr>
            <w:tcW w:w="1796"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2450B0">
          <w:pgSz w:w="16838" w:h="23811" w:code="8"/>
          <w:pgMar w:top="1134" w:right="709" w:bottom="1134" w:left="1701" w:header="720" w:footer="720" w:gutter="0"/>
          <w:cols w:space="720"/>
          <w:docGrid w:linePitch="299"/>
        </w:sect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lastRenderedPageBreak/>
        <w:t xml:space="preserve">                                 Раздел VIII.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реализации подпрограммы приведены в таблице 2.</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2.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с финансированием по годам приведен в таблице 3.</w:t>
      </w:r>
    </w:p>
    <w:tbl>
      <w:tblPr>
        <w:tblW w:w="15309" w:type="dxa"/>
        <w:tblInd w:w="204" w:type="dxa"/>
        <w:tblLayout w:type="fixed"/>
        <w:tblCellMar>
          <w:left w:w="10" w:type="dxa"/>
          <w:right w:w="10" w:type="dxa"/>
        </w:tblCellMar>
        <w:tblLook w:val="04A0" w:firstRow="1" w:lastRow="0" w:firstColumn="1" w:lastColumn="0" w:noHBand="0" w:noVBand="1"/>
      </w:tblPr>
      <w:tblGrid>
        <w:gridCol w:w="567"/>
        <w:gridCol w:w="10206"/>
        <w:gridCol w:w="992"/>
        <w:gridCol w:w="1134"/>
        <w:gridCol w:w="1134"/>
        <w:gridCol w:w="1276"/>
      </w:tblGrid>
      <w:tr w:rsidR="00955A5C" w:rsidRPr="005C5B1F" w:rsidTr="00612E7D">
        <w:trPr>
          <w:trHeight w:val="213"/>
          <w:tblHeader/>
        </w:trPr>
        <w:tc>
          <w:tcPr>
            <w:tcW w:w="567"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10206"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целевого индикатора</w:t>
            </w:r>
          </w:p>
        </w:tc>
        <w:tc>
          <w:tcPr>
            <w:tcW w:w="453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Значение</w:t>
            </w:r>
          </w:p>
        </w:tc>
      </w:tr>
      <w:tr w:rsidR="00612E7D" w:rsidRPr="005C5B1F" w:rsidTr="00612E7D">
        <w:trPr>
          <w:trHeight w:val="616"/>
          <w:tblHeader/>
        </w:trPr>
        <w:tc>
          <w:tcPr>
            <w:tcW w:w="567"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20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2021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2022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w:t>
            </w:r>
          </w:p>
        </w:tc>
        <w:tc>
          <w:tcPr>
            <w:tcW w:w="1276"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612E7D" w:rsidRPr="005C5B1F" w:rsidTr="00612E7D">
        <w:trPr>
          <w:trHeight w:val="997"/>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(далее - РДШ) (процент)</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612E7D" w:rsidRPr="005C5B1F" w:rsidTr="00612E7D">
        <w:trPr>
          <w:trHeight w:val="513"/>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общеобразовательных организаций, в которых созданы школьные спортивные клубы (процент)</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65</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r>
      <w:tr w:rsidR="00612E7D" w:rsidRPr="005C5B1F" w:rsidTr="00612E7D">
        <w:trPr>
          <w:trHeight w:val="498"/>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детей в возрасте от 5 до 18 лет, охваченных дополнительным образованием (процент)</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55</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r>
      <w:tr w:rsidR="00612E7D" w:rsidRPr="005C5B1F" w:rsidTr="00612E7D">
        <w:trPr>
          <w:trHeight w:val="1745"/>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Число детей, охваченных деятельностью детских технопарков «Кванториум» (мобильных технопарков «Кванториум»),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r>
      <w:tr w:rsidR="00612E7D" w:rsidRPr="005C5B1F" w:rsidTr="00612E7D">
        <w:trPr>
          <w:trHeight w:val="972"/>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612E7D" w:rsidRPr="005C5B1F" w:rsidTr="00612E7D">
        <w:trPr>
          <w:trHeight w:val="997"/>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Численность обучающихся, вовлеченных в деятельность общественных объединений на базе образовательных организаций общего образования Звериноголовского района (человек)</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550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r>
      <w:tr w:rsidR="00612E7D" w:rsidRPr="005C5B1F" w:rsidTr="00612E7D">
        <w:trPr>
          <w:trHeight w:val="1495"/>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7.</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Звериноголовском районе (человек)</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r>
      <w:tr w:rsidR="00612E7D" w:rsidRPr="005C5B1F" w:rsidTr="00612E7D">
        <w:trPr>
          <w:trHeight w:val="545"/>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молодежи, задействованной в мероприятиях по вовлечению в творческую деятельность (процент)</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r>
      <w:tr w:rsidR="00612E7D" w:rsidRPr="005C5B1F" w:rsidTr="00612E7D">
        <w:trPr>
          <w:trHeight w:val="284"/>
        </w:trPr>
        <w:tc>
          <w:tcPr>
            <w:tcW w:w="56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1020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(процент).</w:t>
            </w:r>
          </w:p>
        </w:tc>
        <w:tc>
          <w:tcPr>
            <w:tcW w:w="992"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1276"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r>
    </w:tbl>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IX. Информация по ресурсному обеспечению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3. Ресурсное обеспечение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5165" w:type="dxa"/>
        <w:tblInd w:w="488" w:type="dxa"/>
        <w:tblLayout w:type="fixed"/>
        <w:tblCellMar>
          <w:left w:w="10" w:type="dxa"/>
          <w:right w:w="10" w:type="dxa"/>
        </w:tblCellMar>
        <w:tblLook w:val="04A0" w:firstRow="1" w:lastRow="0" w:firstColumn="1" w:lastColumn="0" w:noHBand="0" w:noVBand="1"/>
      </w:tblPr>
      <w:tblGrid>
        <w:gridCol w:w="493"/>
        <w:gridCol w:w="5610"/>
        <w:gridCol w:w="1833"/>
        <w:gridCol w:w="1701"/>
        <w:gridCol w:w="142"/>
        <w:gridCol w:w="992"/>
        <w:gridCol w:w="992"/>
        <w:gridCol w:w="142"/>
        <w:gridCol w:w="1134"/>
        <w:gridCol w:w="1134"/>
        <w:gridCol w:w="992"/>
      </w:tblGrid>
      <w:tr w:rsidR="00955A5C" w:rsidRPr="005C5B1F" w:rsidTr="00955A5C">
        <w:trPr>
          <w:tblHeader/>
        </w:trPr>
        <w:tc>
          <w:tcPr>
            <w:tcW w:w="49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61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мероприятие, целевой индикатор, на достижение которого направлено финансирование</w:t>
            </w:r>
          </w:p>
        </w:tc>
        <w:tc>
          <w:tcPr>
            <w:tcW w:w="18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Главный распорядитель средств областного бюджета</w:t>
            </w:r>
          </w:p>
        </w:tc>
        <w:tc>
          <w:tcPr>
            <w:tcW w:w="17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Источник финансирования</w:t>
            </w:r>
          </w:p>
        </w:tc>
        <w:tc>
          <w:tcPr>
            <w:tcW w:w="552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финансирования, тыс. руб.</w:t>
            </w:r>
          </w:p>
        </w:tc>
      </w:tr>
      <w:tr w:rsidR="00955A5C" w:rsidRPr="005C5B1F" w:rsidTr="00955A5C">
        <w:trPr>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439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по годам:</w:t>
            </w:r>
          </w:p>
        </w:tc>
      </w:tr>
      <w:tr w:rsidR="00955A5C" w:rsidRPr="005C5B1F" w:rsidTr="00955A5C">
        <w:trPr>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955A5C">
        <w:tc>
          <w:tcPr>
            <w:tcW w:w="15167"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8</w:t>
            </w:r>
          </w:p>
        </w:tc>
      </w:tr>
      <w:tr w:rsidR="00955A5C" w:rsidRPr="005C5B1F" w:rsidTr="00955A5C">
        <w:trPr>
          <w:trHeight w:val="2107"/>
        </w:trPr>
        <w:tc>
          <w:tcPr>
            <w:tcW w:w="49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w:t>
            </w:r>
          </w:p>
        </w:tc>
        <w:tc>
          <w:tcPr>
            <w:tcW w:w="561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Организация и проведение мероприятий по приоритетным направлениям государственной молодежной политики в соответствии с Основами государственной молодежной политики Российской Федерации, в том числе участие в межрегиональных, всероссийских, международных форумах, конкурсах, фестивалях, семинарах, конференциях в сфере молодежной политики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День молодёжи</w:t>
            </w:r>
          </w:p>
        </w:tc>
        <w:tc>
          <w:tcPr>
            <w:tcW w:w="183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7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26"/>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306"/>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Районная молодежная премия Звериноголовского района</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Районный фестиваль молодые семьи</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Районный фестиваль команд КВН «Веселый гусь-2020»</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Молодежные акции, направленные на пропаганду ЗОЖ</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Расходы на ГСМ (участие в областных мероприятиях)</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Гранты на конкурс социального проектирования</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Всероссийская акция «Свеча памяти»</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0,5</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0,5</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0,5</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Акция мир против наркотиков</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Ёлки Главы Звериноголовского района</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Всероссийская олимпиада школьников</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49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Учебно-полевые  сборы для старшеклассников</w:t>
            </w:r>
          </w:p>
        </w:tc>
        <w:tc>
          <w:tcPr>
            <w:tcW w:w="1833"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14175" w:type="dxa"/>
            <w:gridSpan w:val="10"/>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2. Развитие эффективной системы дополнительного образования детей и молодежи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3,4,9</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1205"/>
        </w:trPr>
        <w:tc>
          <w:tcPr>
            <w:tcW w:w="494"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611" w:type="dxa"/>
            <w:tcBorders>
              <w:top w:val="single" w:sz="4" w:space="0" w:color="auto"/>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W w:w="1833" w:type="dxa"/>
            <w:vMerge w:val="restart"/>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7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gridSpan w:val="2"/>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90"/>
        </w:trPr>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bCs/>
                <w:iCs/>
                <w:sz w:val="24"/>
                <w:szCs w:val="24"/>
              </w:rPr>
            </w:pPr>
            <w:r w:rsidRPr="005C5B1F">
              <w:rPr>
                <w:rFonts w:ascii="Times New Roman" w:hAnsi="Times New Roman" w:cs="Times New Roman"/>
                <w:sz w:val="24"/>
                <w:szCs w:val="24"/>
              </w:rPr>
              <w:t>оплата труда</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25827,9</w:t>
            </w:r>
          </w:p>
        </w:tc>
        <w:tc>
          <w:tcPr>
            <w:tcW w:w="1134" w:type="dxa"/>
            <w:gridSpan w:val="2"/>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8684,9</w:t>
            </w:r>
          </w:p>
        </w:tc>
        <w:tc>
          <w:tcPr>
            <w:tcW w:w="1134"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113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992" w:type="dxa"/>
            <w:tcBorders>
              <w:top w:val="single" w:sz="4" w:space="0" w:color="auto"/>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bCs/>
                <w:iCs/>
                <w:sz w:val="24"/>
                <w:szCs w:val="24"/>
              </w:rPr>
            </w:pPr>
            <w:r w:rsidRPr="005C5B1F">
              <w:rPr>
                <w:rFonts w:ascii="Times New Roman" w:hAnsi="Times New Roman" w:cs="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1783,3</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1783,3</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bCs/>
                <w:iCs/>
                <w:sz w:val="24"/>
                <w:szCs w:val="24"/>
              </w:rPr>
            </w:pPr>
            <w:r w:rsidRPr="005C5B1F">
              <w:rPr>
                <w:rFonts w:ascii="Times New Roman" w:hAnsi="Times New Roman" w:cs="Times New Roman"/>
                <w:sz w:val="24"/>
                <w:szCs w:val="24"/>
              </w:rPr>
              <w:t>предоставление грантов в форме субсидий для бюджетных учреждений, учредителем которых не является Звериноголовский район</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предоставление грантов в форме субсидий для автономных  учреждений, учредителем которых не является Звериноголовский район</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предоставление грантов в форме субсидий для иных некоммерческих организаций</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49,6</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предоставление грантов в форме субсидий для коммерческих организаций</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49,5</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49,5</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налоги, пени, штрафы</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96,1</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96,1</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ПСД</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92</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92</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обслуживание системы оповещения каналообразующего оборудования «Стрелец мониторинг»</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услуги связи</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63,9</w:t>
            </w:r>
          </w:p>
        </w:tc>
        <w:tc>
          <w:tcPr>
            <w:tcW w:w="1134" w:type="dxa"/>
            <w:gridSpan w:val="2"/>
            <w:tcBorders>
              <w:top w:val="nil"/>
              <w:left w:val="single" w:sz="4" w:space="0" w:color="auto"/>
              <w:bottom w:val="single" w:sz="4" w:space="0" w:color="000000"/>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21,3</w:t>
            </w:r>
          </w:p>
        </w:tc>
        <w:tc>
          <w:tcPr>
            <w:tcW w:w="1134" w:type="dxa"/>
            <w:tcBorders>
              <w:top w:val="nil"/>
              <w:left w:val="single" w:sz="4" w:space="0" w:color="auto"/>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21,3</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21,3</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коммунальные и прочие расходы</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1440,2</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554,0</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443,1</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443,1</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84"/>
        </w:trPr>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медицинских осмотров сотрудников</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49,7</w:t>
            </w:r>
          </w:p>
        </w:tc>
        <w:tc>
          <w:tcPr>
            <w:tcW w:w="1134" w:type="dxa"/>
            <w:gridSpan w:val="2"/>
            <w:tcBorders>
              <w:top w:val="nil"/>
              <w:left w:val="single" w:sz="4" w:space="0" w:color="000000"/>
              <w:bottom w:val="single" w:sz="4" w:space="0" w:color="000000"/>
              <w:right w:val="single" w:sz="4" w:space="0" w:color="auto"/>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49,7</w:t>
            </w:r>
          </w:p>
        </w:tc>
        <w:tc>
          <w:tcPr>
            <w:tcW w:w="1134" w:type="dxa"/>
            <w:tcBorders>
              <w:top w:val="nil"/>
              <w:left w:val="single" w:sz="4" w:space="0" w:color="auto"/>
              <w:bottom w:val="single" w:sz="4" w:space="0" w:color="000000"/>
              <w:right w:val="single" w:sz="4" w:space="0" w:color="auto"/>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auto"/>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канцелярия, обслуживание орг.техники</w:t>
            </w:r>
          </w:p>
        </w:tc>
        <w:tc>
          <w:tcPr>
            <w:tcW w:w="300" w:type="dxa"/>
            <w:vMerge/>
            <w:tcBorders>
              <w:top w:val="single" w:sz="4" w:space="0" w:color="auto"/>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11,8</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11,8</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14175" w:type="dxa"/>
            <w:gridSpan w:val="10"/>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3. Организация мероприятий в рамках реализации национального проекта «Образование»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7</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1173"/>
        </w:trPr>
        <w:tc>
          <w:tcPr>
            <w:tcW w:w="49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61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iCs/>
                <w:sz w:val="24"/>
                <w:szCs w:val="24"/>
              </w:rPr>
            </w:pPr>
            <w:r w:rsidRPr="005C5B1F">
              <w:rPr>
                <w:rFonts w:ascii="Times New Roman" w:hAnsi="Times New Roman" w:cs="Times New Roman"/>
                <w:iCs/>
                <w:sz w:val="24"/>
                <w:szCs w:val="24"/>
              </w:rPr>
              <w:t>Создание центров (сообществ, объединений) поддержки добровольчества (волонтерства) на базе 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iCs/>
                <w:sz w:val="24"/>
                <w:szCs w:val="24"/>
              </w:rPr>
              <w:t>Слёт волонтёрских отрядов</w:t>
            </w:r>
          </w:p>
        </w:tc>
        <w:tc>
          <w:tcPr>
            <w:tcW w:w="183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843" w:type="dxa"/>
            <w:gridSpan w:val="2"/>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992"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gridSpan w:val="2"/>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0"/>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00" w:type="dxa"/>
            <w:gridSpan w:val="2"/>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информационной и рекламной кампании, в целях популяризации добровольчества (волонтерства)</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00" w:type="dxa"/>
            <w:gridSpan w:val="2"/>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14175" w:type="dxa"/>
            <w:gridSpan w:val="10"/>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1,2,5,6</w:t>
            </w: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705"/>
        </w:trPr>
        <w:tc>
          <w:tcPr>
            <w:tcW w:w="49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5.</w:t>
            </w: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мероприятий по приоритетным направлениям воспитательной деятельности:</w:t>
            </w:r>
          </w:p>
        </w:tc>
        <w:tc>
          <w:tcPr>
            <w:tcW w:w="183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7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gridSpan w:val="2"/>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val="restart"/>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val="restart"/>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Краеведческая конференция «Отечество» </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00" w:type="dxa"/>
            <w:gridSpan w:val="2"/>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970" w:type="dxa"/>
            <w:gridSpan w:val="2"/>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Фестиваль «Трудовое лето» (открытие, подведение итогов) </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Конкурсы «Лидер  года», «Волонтёр года», «Ученик года»</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197"/>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Районный фестиваля КВН «Радуга смеха» </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Мероприятие «Безопасное колесо» </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4536" w:type="dxa"/>
            <w:gridSpan w:val="6"/>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Конкурс «Папа+ Мама+ Школа+Я= шахматная семья» </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содержания и технологий объединений технической направленности</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1469"/>
        </w:trPr>
        <w:tc>
          <w:tcPr>
            <w:tcW w:w="49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611" w:type="dxa"/>
            <w:tcBorders>
              <w:top w:val="nil"/>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Конкурс проектов среди МДОО и органов самоуправления</w:t>
            </w:r>
          </w:p>
        </w:tc>
        <w:tc>
          <w:tcPr>
            <w:tcW w:w="183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7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gridSpan w:val="2"/>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Новогодние представления для детей (дети - инвалиды, опекаемые, ТЖС)</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конкурсах, в рамках национального проекта "Успех каждого ребенка"</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759"/>
        </w:trPr>
        <w:tc>
          <w:tcPr>
            <w:tcW w:w="49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7.</w:t>
            </w:r>
          </w:p>
        </w:tc>
        <w:tc>
          <w:tcPr>
            <w:tcW w:w="5611" w:type="dxa"/>
            <w:tcBorders>
              <w:top w:val="nil"/>
              <w:left w:val="single" w:sz="4" w:space="0" w:color="000000"/>
              <w:bottom w:val="single" w:sz="4" w:space="0" w:color="auto"/>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Содействие развитию школьного спорта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Дня здоровья, участие в областных и всероссийских соревнованиях</w:t>
            </w:r>
          </w:p>
        </w:tc>
        <w:tc>
          <w:tcPr>
            <w:tcW w:w="1833"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701"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gridSpan w:val="2"/>
            <w:tcBorders>
              <w:top w:val="nil"/>
              <w:left w:val="single" w:sz="4" w:space="0" w:color="000000"/>
              <w:bottom w:val="single" w:sz="4" w:space="0" w:color="auto"/>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auto"/>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auto"/>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auto"/>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auto"/>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03"/>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single" w:sz="4" w:space="0" w:color="auto"/>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медицинское сопровождение массовых мероприятий</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91"/>
        </w:trPr>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561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месячник спортивно-массовой работы</w:t>
            </w: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trHeight w:val="226"/>
        </w:trPr>
        <w:tc>
          <w:tcPr>
            <w:tcW w:w="9639" w:type="dxa"/>
            <w:gridSpan w:val="4"/>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30039,3</w:t>
            </w:r>
          </w:p>
        </w:tc>
        <w:tc>
          <w:tcPr>
            <w:tcW w:w="1134" w:type="dxa"/>
            <w:gridSpan w:val="2"/>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11652,5</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9193,4</w:t>
            </w: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9193,4</w:t>
            </w:r>
          </w:p>
        </w:tc>
        <w:tc>
          <w:tcPr>
            <w:tcW w:w="992"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963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федеральный бюджет (по согласованию)</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c>
          <w:tcPr>
            <w:tcW w:w="963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областной бюджет (по согласованию)</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28073,2</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10930,2</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8571,5</w:t>
            </w:r>
          </w:p>
        </w:tc>
        <w:tc>
          <w:tcPr>
            <w:tcW w:w="992"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trHeight w:val="129"/>
        </w:trPr>
        <w:tc>
          <w:tcPr>
            <w:tcW w:w="963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бюджет Звериноголовского района</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1966,1</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722,3</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621,9</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621,9</w:t>
            </w:r>
          </w:p>
        </w:tc>
        <w:tc>
          <w:tcPr>
            <w:tcW w:w="992"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Cs/>
          <w:sz w:val="24"/>
          <w:szCs w:val="24"/>
        </w:rPr>
        <w:sectPr w:rsidR="00955A5C" w:rsidRPr="005C5B1F">
          <w:pgSz w:w="16838" w:h="11906" w:orient="landscape"/>
          <w:pgMar w:top="709" w:right="1134" w:bottom="567" w:left="720" w:header="720" w:footer="720" w:gutter="0"/>
          <w:cols w:space="720"/>
        </w:sectPr>
      </w:pP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lastRenderedPageBreak/>
        <w:t xml:space="preserve">Приложение 3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к муниципальной  программе Звериноголовского  района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«Развитие образования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и реализация государственной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молодежной политики»</w:t>
      </w:r>
    </w:p>
    <w:p w:rsidR="00955A5C" w:rsidRPr="005C5B1F" w:rsidRDefault="00955A5C" w:rsidP="005C5B1F">
      <w:pPr>
        <w:spacing w:after="0" w:line="220" w:lineRule="atLeast"/>
        <w:jc w:val="center"/>
        <w:outlineLvl w:val="0"/>
        <w:rPr>
          <w:rFonts w:ascii="Times New Roman" w:hAnsi="Times New Roman" w:cs="Times New Roman"/>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 xml:space="preserve">Подпрограмма «Информационная безопасность и цифровизация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системы образования»</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 Паспорт подпрограммы «Информационная безопасность и цифровизация системы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317" w:type="dxa"/>
        <w:tblInd w:w="-80" w:type="dxa"/>
        <w:tblLayout w:type="fixed"/>
        <w:tblCellMar>
          <w:left w:w="10" w:type="dxa"/>
          <w:right w:w="10" w:type="dxa"/>
        </w:tblCellMar>
        <w:tblLook w:val="04A0" w:firstRow="1" w:lastRow="0" w:firstColumn="1" w:lastColumn="0" w:noHBand="0" w:noVBand="1"/>
      </w:tblPr>
      <w:tblGrid>
        <w:gridCol w:w="2410"/>
        <w:gridCol w:w="11907"/>
      </w:tblGrid>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«Информационная безопасность и цифровизация системы образования» (далее - подпрограмма)</w:t>
            </w:r>
          </w:p>
        </w:tc>
      </w:tr>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«Управление образования Администрации Звериноголовского района» (далее – МКУ УО)</w:t>
            </w:r>
          </w:p>
        </w:tc>
      </w:tr>
      <w:tr w:rsidR="00955A5C" w:rsidRPr="005C5B1F" w:rsidTr="00FE6EAE">
        <w:trPr>
          <w:trHeight w:val="2049"/>
        </w:trPr>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Соисполнители</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Образовательные организации Звериноголовского  района (далее ОО);</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 xml:space="preserve">Органы местного самоуправления муниципальных образований Звериноголовского  района (далее - ОМС) (по согласованию),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Иные организации, расположенные на территории Звериноголовского района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внедрения в Звериноголовском районе  современной и безопасной цифровой образовательной среды путем обновления информационно-коммуникационной инфраструктуры, подготовки кадров.</w:t>
            </w:r>
          </w:p>
        </w:tc>
      </w:tr>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Задачи</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4D2334">
            <w:pPr>
              <w:numPr>
                <w:ilvl w:val="0"/>
                <w:numId w:val="4"/>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w:t>
            </w:r>
          </w:p>
          <w:p w:rsidR="00955A5C" w:rsidRPr="005C5B1F" w:rsidRDefault="00955A5C" w:rsidP="004D2334">
            <w:pPr>
              <w:numPr>
                <w:ilvl w:val="0"/>
                <w:numId w:val="4"/>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bCs/>
                <w:sz w:val="24"/>
                <w:szCs w:val="24"/>
              </w:rPr>
              <w:t>внедрение целевой модели цифровой образовательной среды во всех образовательных организациях;</w:t>
            </w:r>
          </w:p>
          <w:p w:rsidR="00955A5C" w:rsidRPr="005C5B1F" w:rsidRDefault="00955A5C" w:rsidP="004D2334">
            <w:pPr>
              <w:numPr>
                <w:ilvl w:val="0"/>
                <w:numId w:val="4"/>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обеспечение безопасности использования информационных технологий в образовательном процессе;</w:t>
            </w:r>
          </w:p>
          <w:p w:rsidR="00955A5C" w:rsidRPr="005C5B1F" w:rsidRDefault="00955A5C" w:rsidP="004D2334">
            <w:pPr>
              <w:numPr>
                <w:ilvl w:val="0"/>
                <w:numId w:val="4"/>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обновление информационного наполнения и функциональных возможностей открытых и общедоступных информационных ресурсов;</w:t>
            </w:r>
          </w:p>
          <w:p w:rsidR="00955A5C" w:rsidRPr="005C5B1F" w:rsidRDefault="00955A5C" w:rsidP="004D2334">
            <w:pPr>
              <w:numPr>
                <w:ilvl w:val="0"/>
                <w:numId w:val="4"/>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bCs/>
                <w:sz w:val="24"/>
                <w:szCs w:val="24"/>
              </w:rPr>
              <w:t>профилактика безопасного поведения обучающихся при использовании ими информационно-коммуникационной сети «Интернет» (далее — сеть «Интернет»)</w:t>
            </w:r>
            <w:r w:rsidRPr="005C5B1F">
              <w:rPr>
                <w:rFonts w:ascii="Times New Roman" w:hAnsi="Times New Roman" w:cs="Times New Roman"/>
                <w:sz w:val="24"/>
                <w:szCs w:val="24"/>
              </w:rPr>
              <w:t>.</w:t>
            </w:r>
          </w:p>
        </w:tc>
      </w:tr>
      <w:tr w:rsidR="00955A5C" w:rsidRPr="005C5B1F" w:rsidTr="00FE6EAE">
        <w:tc>
          <w:tcPr>
            <w:tcW w:w="241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w:t>
            </w:r>
          </w:p>
        </w:tc>
        <w:tc>
          <w:tcPr>
            <w:tcW w:w="11907"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образовательных организаций, расположенных на территории Звериноголовского района обеспечены Интернет-соединением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количество общеобразовательных организаций, в которых внедрена целевая модель цифровой образовательной среды (единица);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общеобразовательных организаций, в которых внедрены  в основные общеобразовательные программы современные цифровые технологии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общеобразовательных организаций обновивших информационное наполнение и функциональные возможности открытых и общедоступных информационных ресурсов;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детей в образовательных учреждениях, охваченных мероприятиями по информационной безопасности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количество подведомственных учреждений, оснащенных защищенными каналами связи (единица).</w:t>
            </w:r>
          </w:p>
        </w:tc>
      </w:tr>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 годы</w:t>
            </w:r>
          </w:p>
        </w:tc>
      </w:tr>
      <w:tr w:rsidR="00955A5C" w:rsidRPr="005C5B1F" w:rsidTr="00FE6EAE">
        <w:tc>
          <w:tcPr>
            <w:tcW w:w="241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tc>
        <w:tc>
          <w:tcPr>
            <w:tcW w:w="11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Планируемый объем бюджетного финансирования подпрограммы на 2021-2024 годы,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бюджета Звериноголовского района - 0,0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областного бюджета (по согласованию) - 0,0</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федерального бюджета (по согласованию) – 0,0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0,0 тысяч рублей;</w:t>
            </w:r>
          </w:p>
        </w:tc>
      </w:tr>
      <w:tr w:rsidR="00955A5C" w:rsidRPr="005C5B1F" w:rsidTr="00FE6EAE">
        <w:tc>
          <w:tcPr>
            <w:tcW w:w="241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Ожидаемые результаты реализации</w:t>
            </w:r>
          </w:p>
        </w:tc>
        <w:tc>
          <w:tcPr>
            <w:tcW w:w="11907"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 образовательные организации Звериноголовского района к концу 2023 года обеспечены высокоскоростным Интернет-соединением;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 концу 2023 года введена  </w:t>
            </w:r>
            <w:r w:rsidRPr="005C5B1F">
              <w:rPr>
                <w:rFonts w:ascii="Times New Roman" w:hAnsi="Times New Roman" w:cs="Times New Roman"/>
                <w:bCs/>
                <w:sz w:val="24"/>
                <w:szCs w:val="24"/>
              </w:rPr>
              <w:t>целевая модель цифровой образовательной среды;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Общеобразовательные организации внедрили  в основные общеобразовательные программы современные цифровые технологии;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К концу 2023 года 100% общеобразовательных организаций Звериноголовского района обновили информационное наполнение и функциональные возможности открытых и общедоступных информационных ресурсов;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К 2023 году 100% детей  в образовательных учреждениях, охватить мероприятиями по информационной безопасности;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100% государственных и муниципальных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r>
    </w:tbl>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 Характеристика текущего состояния в сфере информационной безопасности и цифровизации системы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ab/>
      </w:r>
      <w:r w:rsidRPr="005C5B1F">
        <w:rPr>
          <w:rFonts w:ascii="Times New Roman" w:hAnsi="Times New Roman" w:cs="Times New Roman"/>
          <w:sz w:val="24"/>
          <w:szCs w:val="24"/>
        </w:rPr>
        <w:t>Цифровизация системы образования является одним из ключевых ориентиров в развитие системы образования. При этом внедрение информационных технологий требует применения комплекса мер, связанных с информационной безопасностью и профилактикой угроз, возникающих при работе с информационно-коммуникационной сетью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На конец 2020 года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III. Приоритеты и цели государственной политики в сфере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Приоритеты и цели государственной политики в данной сфере определяются  государственной программой Российской Федерации «Информационное общество» (принятой Постановлением Правительства РФ от 15.04.2014 № 313), а также федеральным проектом «Цифровая образовательная среда».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w:t>
      </w:r>
      <w:r w:rsidRPr="005C5B1F">
        <w:rPr>
          <w:rFonts w:ascii="Times New Roman" w:hAnsi="Times New Roman" w:cs="Times New Roman"/>
          <w:b/>
          <w:bCs/>
          <w:sz w:val="24"/>
          <w:szCs w:val="24"/>
          <w:lang w:val="en-US"/>
        </w:rPr>
        <w:t>V</w:t>
      </w:r>
      <w:r w:rsidRPr="005C5B1F">
        <w:rPr>
          <w:rFonts w:ascii="Times New Roman" w:hAnsi="Times New Roman" w:cs="Times New Roman"/>
          <w:b/>
          <w:bCs/>
          <w:sz w:val="24"/>
          <w:szCs w:val="24"/>
        </w:rPr>
        <w:t>. Цели и задачи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sz w:val="24"/>
          <w:szCs w:val="24"/>
        </w:rPr>
        <w:tab/>
        <w:t>Основной целью реализации подпрограммы является создание условий для внедрения в Звериноголовском районе современной и безопасной цифровой образовательной среды путем обновления информационно-коммуникационной инфраструктуры, подготовки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sz w:val="24"/>
          <w:szCs w:val="24"/>
        </w:rPr>
        <w:tab/>
        <w:t>Для достижения данной цели необходимо решить следующие ключевые задачи: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внедрение целевой модели цифровой образовательной среды;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внедрение современных цифровых технологий в образовательные 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обеспечение безопасности использования информационных технологий в образовательном процессе;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обновление информационного наполнения и функциональных возможностей открытых и общедоступных информационных ресурсов;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профилактика безопасного поведения обучающихся при использовании ими информационно-коммуникационной сети «Интернет» (далее — сеть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условий для информационной безопасности граждан Звериноголовского района в том числе в сети «Интернет».</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 Сроки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реализуется в течение 2021-2024 годов. Сроки реализации мероприятий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 Прогноз ожидаемых конечных результатов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итогам реализации подпрограммы ожидается достижение следующих результатов: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 образовательные организации Звериноголовского района к концу 2023 года обеспечены высокоскоростным Интернет-соединением;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 концу 2023 года введена  </w:t>
      </w:r>
      <w:r w:rsidRPr="005C5B1F">
        <w:rPr>
          <w:rFonts w:ascii="Times New Roman" w:hAnsi="Times New Roman" w:cs="Times New Roman"/>
          <w:bCs/>
          <w:sz w:val="24"/>
          <w:szCs w:val="24"/>
        </w:rPr>
        <w:t>целевая модель цифровой образовательной среды;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общеобразовательные организации внедрили  в основные общеобразовательные программы современные цифровые технологии;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к концу 2023 года 100% общеобразовательных организаций Звериноголовского района обновили информационное наполнение и функциональные возможности открытых и общедоступных информационных ресурсов;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к 2023 году 100% детей  в образовательных учреждениях, охватить мероприятиями по информационной безопасности;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100%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достижение данных конечных результатов позволит создать условия для внедрения в Звериноголовском районе  современной и безопасной цифровой образовательной среды.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Основные мероприятия, направленные на решение задач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1.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565" w:type="dxa"/>
        <w:tblInd w:w="52" w:type="dxa"/>
        <w:tblLayout w:type="fixed"/>
        <w:tblCellMar>
          <w:left w:w="10" w:type="dxa"/>
          <w:right w:w="10" w:type="dxa"/>
        </w:tblCellMar>
        <w:tblLook w:val="04A0" w:firstRow="1" w:lastRow="0" w:firstColumn="1" w:lastColumn="0" w:noHBand="0" w:noVBand="1"/>
      </w:tblPr>
      <w:tblGrid>
        <w:gridCol w:w="465"/>
        <w:gridCol w:w="5500"/>
        <w:gridCol w:w="1417"/>
        <w:gridCol w:w="5670"/>
        <w:gridCol w:w="1513"/>
      </w:tblGrid>
      <w:tr w:rsidR="00955A5C" w:rsidRPr="005C5B1F" w:rsidTr="00955A5C">
        <w:trPr>
          <w:tblHeader/>
        </w:trPr>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 реализации, годы</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 соисполнители</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1. Обеспечение образовательных учреждений подключением к информационно-коммуникационной сети «Интернет» (далее — </w:t>
            </w:r>
            <w:r w:rsidRPr="005C5B1F">
              <w:rPr>
                <w:rFonts w:ascii="Times New Roman" w:hAnsi="Times New Roman" w:cs="Times New Roman"/>
                <w:sz w:val="24"/>
                <w:szCs w:val="24"/>
              </w:rPr>
              <w:lastRenderedPageBreak/>
              <w:t>Интернет-соединение)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ограничения доступа детей к незаконному и негативному контенту информационно-телекоммуникационной сети «Интернет» в  образовательных учреждениях</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Невозможность учащимися в ходе образовательного процесса использовать запрещенный контент</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50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доступом к сети «Интернет» образовательных учреждений Звериноголовского  района</w:t>
            </w:r>
          </w:p>
        </w:tc>
        <w:tc>
          <w:tcPr>
            <w:tcW w:w="141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 образовательные учреждения Звериноголовского района имеют подключение к сети «Интернет»</w:t>
            </w:r>
          </w:p>
        </w:tc>
        <w:tc>
          <w:tcPr>
            <w:tcW w:w="151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2. </w:t>
            </w:r>
            <w:r w:rsidRPr="005C5B1F">
              <w:rPr>
                <w:rFonts w:ascii="Times New Roman" w:hAnsi="Times New Roman" w:cs="Times New Roman"/>
                <w:bCs/>
                <w:sz w:val="24"/>
                <w:szCs w:val="24"/>
              </w:rPr>
              <w:t xml:space="preserve">Внедрение целевой модели цифровой образовательной среды </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500"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Внедрение целевой модели цифровой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xml:space="preserve">образовательной среды в общеобразовательных организациях </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41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Образовательные учреждения Звериноголовского района оснащены новым компьютерным оборудованием, разработаны учебно-методические комплексы по применению данного оборудования в образовательном процессе</w:t>
            </w:r>
          </w:p>
        </w:tc>
        <w:tc>
          <w:tcPr>
            <w:tcW w:w="151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50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электронного классного журнала</w:t>
            </w:r>
          </w:p>
        </w:tc>
        <w:tc>
          <w:tcPr>
            <w:tcW w:w="141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Переход с бумажных классных журналов на электронные</w:t>
            </w:r>
          </w:p>
        </w:tc>
        <w:tc>
          <w:tcPr>
            <w:tcW w:w="151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550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W w:w="141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Повышения уровня компетентности сотрудников образований в части информационной грамотности</w:t>
            </w:r>
          </w:p>
        </w:tc>
        <w:tc>
          <w:tcPr>
            <w:tcW w:w="1513"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Задача 3. Обеспечение безопасности использования информационных технологий в образовательном процессе</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Создание на  сайте МОУО и сайтах  образовательных учреждений раздела «Информационная безопасность». Наполнение и обновление раздела</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 сайтах созданы разделы «Информационная безопасность», в которых размещены сведения о лучших ресурсах для детей и родителей по тематике информационной безопасности</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Защита автоматизированных рабочих мест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защиты персональных данных</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Задача 4. Обновление информационного наполнения и функциональных возможностей открытых и общедоступных информационных ресурсов</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работы ГИС «Мониторинг образования»</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Работа ГИС «Мониторинг образования», позволяющая обеспечить работу государственных услуг по зачислению в образовательные учреждения, работу электронного классного журнала</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Сайты образовательных организаций соответствуют направленным Министерством просвещения Российской Федерации методическим рекомендациям</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Ежегодный мониторинг уровня информатизации системы образования</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Получение объективной информации об уровне информатизации системы образования</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r w:rsidR="00955A5C" w:rsidRPr="005C5B1F" w:rsidTr="00955A5C">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5. </w:t>
            </w:r>
            <w:r w:rsidRPr="005C5B1F">
              <w:rPr>
                <w:rFonts w:ascii="Times New Roman" w:hAnsi="Times New Roman" w:cs="Times New Roman"/>
                <w:bCs/>
                <w:sz w:val="24"/>
                <w:szCs w:val="24"/>
              </w:rPr>
              <w:t>Профилактика безопасного поведения обучающихся при использовании ими сети «Интернет»;</w:t>
            </w:r>
          </w:p>
        </w:tc>
      </w:tr>
      <w:tr w:rsidR="00955A5C" w:rsidRPr="005C5B1F" w:rsidTr="00955A5C">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550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W w:w="141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567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Сайты образовательных учреждений предоставляют информацию о сайте «Сетевичок»</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8836DF">
          <w:pgSz w:w="16838" w:h="23811" w:code="8"/>
          <w:pgMar w:top="1134" w:right="536" w:bottom="1134" w:left="1701" w:header="720" w:footer="720" w:gutter="0"/>
          <w:cols w:space="720"/>
          <w:docGrid w:linePitch="299"/>
        </w:sect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lastRenderedPageBreak/>
        <w:t>Раздел VIII.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реализации подпрограммы приведены в таблице 2.</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sz w:val="24"/>
          <w:szCs w:val="24"/>
        </w:rPr>
      </w:pPr>
      <w:bookmarkStart w:id="3" w:name="P150411"/>
      <w:bookmarkEnd w:id="3"/>
      <w:r w:rsidRPr="005C5B1F">
        <w:rPr>
          <w:rFonts w:ascii="Times New Roman" w:hAnsi="Times New Roman" w:cs="Times New Roman"/>
          <w:b/>
          <w:sz w:val="24"/>
          <w:szCs w:val="24"/>
        </w:rPr>
        <w:t>Таблица 2.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459" w:type="dxa"/>
        <w:tblInd w:w="-80" w:type="dxa"/>
        <w:tblLayout w:type="fixed"/>
        <w:tblCellMar>
          <w:left w:w="10" w:type="dxa"/>
          <w:right w:w="10" w:type="dxa"/>
        </w:tblCellMar>
        <w:tblLook w:val="04A0" w:firstRow="1" w:lastRow="0" w:firstColumn="1" w:lastColumn="0" w:noHBand="0" w:noVBand="1"/>
      </w:tblPr>
      <w:tblGrid>
        <w:gridCol w:w="533"/>
        <w:gridCol w:w="10666"/>
        <w:gridCol w:w="709"/>
        <w:gridCol w:w="850"/>
        <w:gridCol w:w="851"/>
        <w:gridCol w:w="850"/>
      </w:tblGrid>
      <w:tr w:rsidR="00955A5C" w:rsidRPr="005C5B1F" w:rsidTr="00612E7D">
        <w:trPr>
          <w:tblHeader/>
        </w:trPr>
        <w:tc>
          <w:tcPr>
            <w:tcW w:w="53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10666"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целевого индикатора</w:t>
            </w:r>
          </w:p>
        </w:tc>
        <w:tc>
          <w:tcPr>
            <w:tcW w:w="326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Значение</w:t>
            </w:r>
          </w:p>
        </w:tc>
      </w:tr>
      <w:tr w:rsidR="00955A5C" w:rsidRPr="005C5B1F" w:rsidTr="00612E7D">
        <w:trPr>
          <w:tblHeader/>
        </w:trPr>
        <w:tc>
          <w:tcPr>
            <w:tcW w:w="53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66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85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612E7D">
        <w:trPr>
          <w:trHeight w:val="1048"/>
        </w:trPr>
        <w:tc>
          <w:tcPr>
            <w:tcW w:w="53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066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образовательных организаций, расположенных на территории Звериноголовского  района и  обеспеченных Интернет-соединением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интернет-трафиком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612E7D">
        <w:tc>
          <w:tcPr>
            <w:tcW w:w="53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066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Количество общеобразовательных организаций, в которых внедрена целевая модель цифровой образовательной среды (единица)</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r>
      <w:tr w:rsidR="00955A5C" w:rsidRPr="005C5B1F" w:rsidTr="00612E7D">
        <w:tc>
          <w:tcPr>
            <w:tcW w:w="53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1066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Доля общеобразовательных организаций, в которых внедрены  в основные общеобразовательные программы современные цифровые технологии (процент)</w:t>
            </w:r>
          </w:p>
        </w:tc>
        <w:tc>
          <w:tcPr>
            <w:tcW w:w="70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85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65</w:t>
            </w:r>
          </w:p>
        </w:tc>
        <w:tc>
          <w:tcPr>
            <w:tcW w:w="851"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850"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r>
      <w:tr w:rsidR="00955A5C" w:rsidRPr="005C5B1F" w:rsidTr="00612E7D">
        <w:trPr>
          <w:trHeight w:val="1092"/>
        </w:trPr>
        <w:tc>
          <w:tcPr>
            <w:tcW w:w="53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1066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Доля общеобразовательных организаций Звериноголовского района обновили информационное наполнение и функциональные возможности открытых и общедоступных информационных ресурсов (процент)</w:t>
            </w:r>
          </w:p>
        </w:tc>
        <w:tc>
          <w:tcPr>
            <w:tcW w:w="70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85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851"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90</w:t>
            </w:r>
          </w:p>
        </w:tc>
        <w:tc>
          <w:tcPr>
            <w:tcW w:w="850"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90</w:t>
            </w:r>
          </w:p>
        </w:tc>
      </w:tr>
      <w:tr w:rsidR="00955A5C" w:rsidRPr="005C5B1F" w:rsidTr="00612E7D">
        <w:tc>
          <w:tcPr>
            <w:tcW w:w="53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1066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доля детей в образовательных учреждениях, охваченных мероприятиями по информационной безопасности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w:t>
            </w:r>
          </w:p>
        </w:tc>
        <w:tc>
          <w:tcPr>
            <w:tcW w:w="85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612E7D">
        <w:tc>
          <w:tcPr>
            <w:tcW w:w="53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1066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w:t>
            </w:r>
          </w:p>
        </w:tc>
      </w:tr>
      <w:tr w:rsidR="00955A5C" w:rsidRPr="005C5B1F" w:rsidTr="00612E7D">
        <w:tc>
          <w:tcPr>
            <w:tcW w:w="53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10666"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Количество подведомственных учреждений, оснащенных защищенными каналами связи (единица)</w:t>
            </w:r>
          </w:p>
        </w:tc>
        <w:tc>
          <w:tcPr>
            <w:tcW w:w="70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850"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c>
          <w:tcPr>
            <w:tcW w:w="851"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c>
          <w:tcPr>
            <w:tcW w:w="850"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612E7D">
          <w:pgSz w:w="16838" w:h="11906" w:orient="landscape"/>
          <w:pgMar w:top="1417" w:right="1134" w:bottom="567" w:left="1086" w:header="720" w:footer="720" w:gutter="0"/>
          <w:cols w:space="720"/>
          <w:docGrid w:linePitch="299"/>
        </w:sect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lastRenderedPageBreak/>
        <w:t>Таблица 3. Ресурсное обеспечение реализации подпрограммы</w:t>
      </w:r>
    </w:p>
    <w:tbl>
      <w:tblPr>
        <w:tblW w:w="21315" w:type="dxa"/>
        <w:tblLayout w:type="fixed"/>
        <w:tblCellMar>
          <w:left w:w="10" w:type="dxa"/>
          <w:right w:w="10" w:type="dxa"/>
        </w:tblCellMar>
        <w:tblLook w:val="04A0" w:firstRow="1" w:lastRow="0" w:firstColumn="1" w:lastColumn="0" w:noHBand="0" w:noVBand="1"/>
      </w:tblPr>
      <w:tblGrid>
        <w:gridCol w:w="657"/>
        <w:gridCol w:w="5213"/>
        <w:gridCol w:w="1983"/>
        <w:gridCol w:w="1701"/>
        <w:gridCol w:w="1134"/>
        <w:gridCol w:w="1275"/>
        <w:gridCol w:w="1276"/>
        <w:gridCol w:w="1303"/>
        <w:gridCol w:w="823"/>
        <w:gridCol w:w="850"/>
        <w:gridCol w:w="850"/>
        <w:gridCol w:w="850"/>
        <w:gridCol w:w="850"/>
        <w:gridCol w:w="850"/>
        <w:gridCol w:w="850"/>
        <w:gridCol w:w="850"/>
      </w:tblGrid>
      <w:tr w:rsidR="00955A5C" w:rsidRPr="005C5B1F" w:rsidTr="00955A5C">
        <w:trPr>
          <w:gridAfter w:val="7"/>
          <w:wAfter w:w="5950" w:type="dxa"/>
          <w:tblHeader/>
        </w:trPr>
        <w:tc>
          <w:tcPr>
            <w:tcW w:w="658"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216"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мероприятие, целевой индикатор, на достижение которого направлено финансирование</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Главный распорядитель средств областного бюджета</w:t>
            </w:r>
          </w:p>
        </w:tc>
        <w:tc>
          <w:tcPr>
            <w:tcW w:w="1701"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Источник финансирования</w:t>
            </w:r>
          </w:p>
        </w:tc>
        <w:tc>
          <w:tcPr>
            <w:tcW w:w="5811"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финансирования, тыс. рублей</w:t>
            </w:r>
          </w:p>
        </w:tc>
      </w:tr>
      <w:tr w:rsidR="00955A5C" w:rsidRPr="005C5B1F" w:rsidTr="00955A5C">
        <w:trPr>
          <w:gridAfter w:val="7"/>
          <w:wAfter w:w="5950" w:type="dxa"/>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467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по годам:</w:t>
            </w:r>
          </w:p>
        </w:tc>
      </w:tr>
      <w:tr w:rsidR="00955A5C" w:rsidRPr="005C5B1F" w:rsidTr="00955A5C">
        <w:trPr>
          <w:gridAfter w:val="7"/>
          <w:wAfter w:w="5950" w:type="dxa"/>
          <w:trHeight w:val="528"/>
          <w:tblHeader/>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823" w:type="dxa"/>
            <w:tcBorders>
              <w:top w:val="single" w:sz="4" w:space="0" w:color="000000"/>
              <w:left w:val="single" w:sz="4" w:space="0" w:color="000000"/>
              <w:bottom w:val="single" w:sz="4" w:space="0" w:color="000000"/>
              <w:right w:val="single" w:sz="4" w:space="0" w:color="auto"/>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r>
      <w:tr w:rsidR="00955A5C" w:rsidRPr="005C5B1F" w:rsidTr="00955A5C">
        <w:tc>
          <w:tcPr>
            <w:tcW w:w="15371" w:type="dxa"/>
            <w:gridSpan w:val="9"/>
            <w:tcBorders>
              <w:top w:val="nil"/>
              <w:left w:val="single" w:sz="4" w:space="0" w:color="000000"/>
              <w:bottom w:val="nil"/>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50Мб/</w:t>
            </w:r>
            <w:r w:rsidRPr="005C5B1F">
              <w:rPr>
                <w:rFonts w:ascii="Times New Roman" w:hAnsi="Times New Roman" w:cs="Times New Roman"/>
                <w:sz w:val="24"/>
                <w:szCs w:val="24"/>
                <w:lang w:val="en-US"/>
              </w:rPr>
              <w:t>c</w:t>
            </w:r>
            <w:r w:rsidRPr="005C5B1F">
              <w:rPr>
                <w:rFonts w:ascii="Times New Roman" w:hAnsi="Times New Roman" w:cs="Times New Roman"/>
                <w:sz w:val="24"/>
                <w:szCs w:val="24"/>
              </w:rPr>
              <w:t>, а также гарантированным интернет - трафиком;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1,4</w:t>
            </w:r>
          </w:p>
        </w:tc>
        <w:tc>
          <w:tcPr>
            <w:tcW w:w="850" w:type="dxa"/>
            <w:tcBorders>
              <w:top w:val="nil"/>
              <w:left w:val="single" w:sz="4" w:space="0" w:color="auto"/>
              <w:bottom w:val="nil"/>
              <w:right w:val="nil"/>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r>
      <w:tr w:rsidR="00955A5C" w:rsidRPr="005C5B1F" w:rsidTr="00955A5C">
        <w:trPr>
          <w:gridAfter w:val="7"/>
          <w:wAfter w:w="5950" w:type="dxa"/>
          <w:trHeight w:val="1022"/>
        </w:trPr>
        <w:tc>
          <w:tcPr>
            <w:tcW w:w="658"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216"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доступом к сети «Интернет» образовательных учреждений Звериноголовского района</w:t>
            </w:r>
          </w:p>
        </w:tc>
        <w:tc>
          <w:tcPr>
            <w:tcW w:w="1985"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МКУ УО Администрации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Звериноголовского района</w:t>
            </w:r>
          </w:p>
        </w:tc>
        <w:tc>
          <w:tcPr>
            <w:tcW w:w="1701"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303"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23" w:type="dxa"/>
            <w:tcBorders>
              <w:top w:val="single" w:sz="4" w:space="0" w:color="000000"/>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c>
          <w:tcPr>
            <w:tcW w:w="15371" w:type="dxa"/>
            <w:gridSpan w:val="9"/>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Задача 2. </w:t>
            </w:r>
            <w:r w:rsidRPr="005C5B1F">
              <w:rPr>
                <w:rFonts w:ascii="Times New Roman" w:hAnsi="Times New Roman" w:cs="Times New Roman"/>
                <w:bCs/>
                <w:sz w:val="24"/>
                <w:szCs w:val="24"/>
              </w:rPr>
              <w:t>Внедрение целевой модели цифровой образовательной среды;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Целевые индикаторы: 2, 3   </w:t>
            </w:r>
          </w:p>
        </w:tc>
        <w:tc>
          <w:tcPr>
            <w:tcW w:w="850" w:type="dxa"/>
            <w:tcBorders>
              <w:top w:val="nil"/>
              <w:left w:val="single" w:sz="4" w:space="0" w:color="auto"/>
              <w:bottom w:val="nil"/>
              <w:right w:val="nil"/>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50" w:type="dxa"/>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90</w:t>
            </w:r>
          </w:p>
        </w:tc>
      </w:tr>
      <w:tr w:rsidR="00955A5C" w:rsidRPr="005C5B1F" w:rsidTr="00955A5C">
        <w:trPr>
          <w:gridAfter w:val="7"/>
          <w:wAfter w:w="5950" w:type="dxa"/>
          <w:trHeight w:val="826"/>
        </w:trPr>
        <w:tc>
          <w:tcPr>
            <w:tcW w:w="658"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216"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целевой модели цифровой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образовательной среды в общеобразовательных организациях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МКОУ «Звериноголовская СОШ им. Дважды Героя Советского Союза Г.П.Кравченко»,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МКОУ «Трудовская СОШ»</w:t>
            </w:r>
          </w:p>
        </w:tc>
        <w:tc>
          <w:tcPr>
            <w:tcW w:w="198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МКУ УО Администрации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Звериноголовского района</w:t>
            </w:r>
          </w:p>
        </w:tc>
        <w:tc>
          <w:tcPr>
            <w:tcW w:w="1701"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23"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gridAfter w:val="7"/>
          <w:wAfter w:w="5950" w:type="dxa"/>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 (по согласованию)</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303"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23"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gridAfter w:val="7"/>
          <w:wAfter w:w="5950" w:type="dxa"/>
        </w:trPr>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303"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23"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gridAfter w:val="7"/>
          <w:wAfter w:w="5950" w:type="dxa"/>
        </w:trPr>
        <w:tc>
          <w:tcPr>
            <w:tcW w:w="15371" w:type="dxa"/>
            <w:gridSpan w:val="9"/>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Задача 3. Обеспечение безопасности использования информационных технологий в образовательном процессе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4,5</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Задача 4. Обновление информационного наполнения и функциональных возможностей открытых и общедоступных информационных ресурсов</w:t>
            </w:r>
          </w:p>
          <w:p w:rsidR="00955A5C" w:rsidRPr="005C5B1F" w:rsidRDefault="00955A5C"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Целевые индикаторы: 6,7</w:t>
            </w:r>
          </w:p>
        </w:tc>
      </w:tr>
      <w:tr w:rsidR="00955A5C" w:rsidRPr="005C5B1F" w:rsidTr="00955A5C">
        <w:trPr>
          <w:gridAfter w:val="7"/>
          <w:wAfter w:w="5950" w:type="dxa"/>
          <w:trHeight w:val="2277"/>
        </w:trPr>
        <w:tc>
          <w:tcPr>
            <w:tcW w:w="658"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3.</w:t>
            </w:r>
          </w:p>
        </w:tc>
        <w:tc>
          <w:tcPr>
            <w:tcW w:w="5216"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Установка на автоматизированных рабочих местах средств защиты информации, удовлетворяющих требованиям законодательства Российский Федерации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 Обеспечение работы ГИС «Мониторинг образования»</w:t>
            </w:r>
          </w:p>
        </w:tc>
        <w:tc>
          <w:tcPr>
            <w:tcW w:w="1985"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МКУ УО Администрации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Звериноголовского района</w:t>
            </w:r>
          </w:p>
        </w:tc>
        <w:tc>
          <w:tcPr>
            <w:tcW w:w="1701" w:type="dxa"/>
            <w:tcBorders>
              <w:top w:val="single" w:sz="4" w:space="0" w:color="000000"/>
              <w:left w:val="single" w:sz="4" w:space="0" w:color="000000"/>
              <w:bottom w:val="nil"/>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1134"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5"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276" w:type="dxa"/>
            <w:tcBorders>
              <w:top w:val="single" w:sz="4" w:space="0" w:color="000000"/>
              <w:left w:val="single" w:sz="4" w:space="0" w:color="000000"/>
              <w:bottom w:val="nil"/>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303"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823" w:type="dxa"/>
            <w:tcBorders>
              <w:top w:val="single" w:sz="4" w:space="0" w:color="000000"/>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955A5C">
        <w:trPr>
          <w:gridAfter w:val="7"/>
          <w:wAfter w:w="5950" w:type="dxa"/>
          <w:trHeight w:val="173"/>
        </w:trPr>
        <w:tc>
          <w:tcPr>
            <w:tcW w:w="956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Всего:</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823"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gridAfter w:val="7"/>
          <w:wAfter w:w="5950" w:type="dxa"/>
        </w:trPr>
        <w:tc>
          <w:tcPr>
            <w:tcW w:w="956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федеральный бюджет (по согласованию)</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823"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gridAfter w:val="7"/>
          <w:wAfter w:w="5950" w:type="dxa"/>
        </w:trPr>
        <w:tc>
          <w:tcPr>
            <w:tcW w:w="956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областной бюджет (по согласованию)</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823"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955A5C">
        <w:trPr>
          <w:gridAfter w:val="7"/>
          <w:wAfter w:w="5950" w:type="dxa"/>
        </w:trPr>
        <w:tc>
          <w:tcPr>
            <w:tcW w:w="956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бюджет Звериноголовского района</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3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823"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pgSz w:w="16838" w:h="11906" w:orient="landscape"/>
          <w:pgMar w:top="1702" w:right="1134" w:bottom="567" w:left="1134" w:header="720" w:footer="720" w:gutter="0"/>
          <w:cols w:space="720"/>
        </w:sectPr>
      </w:pP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lastRenderedPageBreak/>
        <w:t xml:space="preserve">                                                                                                                       Приложение 4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к муниципальной  программе Звериноголовского района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«Развитие образования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и реализация государственной </w:t>
      </w:r>
    </w:p>
    <w:p w:rsidR="00955A5C" w:rsidRPr="005C5B1F" w:rsidRDefault="00955A5C" w:rsidP="005C5B1F">
      <w:pPr>
        <w:spacing w:after="0" w:line="220" w:lineRule="atLeast"/>
        <w:jc w:val="right"/>
        <w:outlineLvl w:val="0"/>
        <w:rPr>
          <w:rFonts w:ascii="Times New Roman" w:hAnsi="Times New Roman" w:cs="Times New Roman"/>
          <w:bCs/>
          <w:sz w:val="24"/>
          <w:szCs w:val="24"/>
        </w:rPr>
      </w:pPr>
      <w:r w:rsidRPr="005C5B1F">
        <w:rPr>
          <w:rFonts w:ascii="Times New Roman" w:hAnsi="Times New Roman" w:cs="Times New Roman"/>
          <w:bCs/>
          <w:sz w:val="24"/>
          <w:szCs w:val="24"/>
        </w:rPr>
        <w:t>молодежной политики»</w:t>
      </w:r>
    </w:p>
    <w:p w:rsidR="00955A5C" w:rsidRPr="005C5B1F" w:rsidRDefault="00955A5C" w:rsidP="005C5B1F">
      <w:pPr>
        <w:spacing w:after="0" w:line="220" w:lineRule="atLeast"/>
        <w:jc w:val="center"/>
        <w:outlineLvl w:val="0"/>
        <w:rPr>
          <w:rFonts w:ascii="Times New Roman" w:hAnsi="Times New Roman" w:cs="Times New Roman"/>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 xml:space="preserve">Подпрограмма «Кадровое обеспечение системы образования         </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Раздел I. Паспорт подпрограммы «Кадровое обеспечение системы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884" w:type="dxa"/>
        <w:tblInd w:w="62" w:type="dxa"/>
        <w:tblLayout w:type="fixed"/>
        <w:tblCellMar>
          <w:left w:w="10" w:type="dxa"/>
          <w:right w:w="10" w:type="dxa"/>
        </w:tblCellMar>
        <w:tblLook w:val="04A0" w:firstRow="1" w:lastRow="0" w:firstColumn="1" w:lastColumn="0" w:noHBand="0" w:noVBand="1"/>
      </w:tblPr>
      <w:tblGrid>
        <w:gridCol w:w="2200"/>
        <w:gridCol w:w="12684"/>
      </w:tblGrid>
      <w:tr w:rsidR="00955A5C" w:rsidRPr="005C5B1F" w:rsidTr="00612E7D">
        <w:trPr>
          <w:trHeight w:val="319"/>
        </w:trPr>
        <w:tc>
          <w:tcPr>
            <w:tcW w:w="2200" w:type="dxa"/>
            <w:tcBorders>
              <w:top w:val="single" w:sz="2" w:space="0" w:color="000000"/>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w:t>
            </w:r>
          </w:p>
        </w:tc>
        <w:tc>
          <w:tcPr>
            <w:tcW w:w="1268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«Кадровое обеспечение системы образования Звериноголовского  района» (далее - подпрограмма)</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Муниципальное казенное учреждение  «Управление образования Администрации Звериноголовского  района»  (далее – МКУ УО)</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Соисполнители</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Образовательные организации Звериноголовского  района (далее ОО);</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Государственное бюджетное учреждение «Звериноголовская ЦРБ» (далее - ЦРБ)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Отдел культуры Администрации Звериноголовского района (далее - ОК);</w:t>
            </w:r>
          </w:p>
          <w:p w:rsidR="00955A5C" w:rsidRPr="005C5B1F" w:rsidRDefault="00955A5C" w:rsidP="005C5B1F">
            <w:pPr>
              <w:spacing w:after="0" w:line="220" w:lineRule="atLeast"/>
              <w:jc w:val="center"/>
              <w:outlineLvl w:val="0"/>
              <w:rPr>
                <w:rFonts w:ascii="Times New Roman" w:hAnsi="Times New Roman" w:cs="Times New Roman"/>
                <w:sz w:val="24"/>
                <w:szCs w:val="24"/>
                <w:lang w:bidi="ru-RU"/>
              </w:rPr>
            </w:pPr>
            <w:r w:rsidRPr="005C5B1F">
              <w:rPr>
                <w:rFonts w:ascii="Times New Roman" w:hAnsi="Times New Roman" w:cs="Times New Roman"/>
                <w:sz w:val="24"/>
                <w:szCs w:val="24"/>
                <w:lang w:bidi="ru-RU"/>
              </w:rPr>
              <w:t>Органы местного самоуправления муниципальных образований Звериноголовского  района (далее - ОМС)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Иные организации, расположенные на территории Звериноголовского  района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профессиональные образовательные организации (далее – ПОО) (по согласованию);</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Цели</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Задачи</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Звериноголовского района, в том числе молодых;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доля молодых специалистов, трудоустроившихся в общеобразовательные организации Звериноголовского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r w:rsidRPr="005C5B1F">
              <w:rPr>
                <w:rFonts w:ascii="Times New Roman" w:hAnsi="Times New Roman" w:cs="Times New Roman"/>
                <w:bCs/>
                <w:sz w:val="24"/>
                <w:szCs w:val="24"/>
              </w:rPr>
              <w:t>количество молодых специалистов, привлеченных в общеобразовательные организации Звериноголовского района (человек);</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учителей общеобразовательных организаций, вовлеченных в национальную систему профессионального роста педагогических работников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педагогических и руководящих работников системы общего и дополнительного образования Звериноголовского района, повысивших уровень профессионального мастерства в формате непрерывного образования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педагогических работников образовательных организаций Звериноголовского района  в возрасте до 35 лет, вовлеченных в различные формы поддержки и сопровождения в первые три года работы  (процент);</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  доля педагогических работников, прошедших добровольную независимую оценку профессиональной квалификации (процент)</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 годы</w:t>
            </w:r>
          </w:p>
        </w:tc>
      </w:tr>
      <w:tr w:rsidR="00955A5C" w:rsidRPr="005C5B1F" w:rsidTr="00612E7D">
        <w:trPr>
          <w:trHeight w:val="319"/>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Планируемый объем бюджетного финансирования подпрограммы на 2021 - 2024 годы 1008,7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- 602,7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- 203,0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203,0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бюджета Звериноголовского района – 399,7 тысячи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- 399,7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областного бюджета –609,0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- 203,0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203,0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203,0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 счет средств федерального бюджета (по согласованию) – 0,0 тысяч рублей, в том числе по годам:</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- 0,0 тысячи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tc>
      </w:tr>
      <w:tr w:rsidR="00955A5C" w:rsidRPr="005C5B1F" w:rsidTr="00612E7D">
        <w:trPr>
          <w:trHeight w:val="885"/>
        </w:trPr>
        <w:tc>
          <w:tcPr>
            <w:tcW w:w="2200" w:type="dxa"/>
            <w:tcBorders>
              <w:top w:val="nil"/>
              <w:left w:val="single" w:sz="2" w:space="0" w:color="000000"/>
              <w:bottom w:val="single" w:sz="2"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Ожидаемые результаты реализации</w:t>
            </w:r>
          </w:p>
        </w:tc>
        <w:tc>
          <w:tcPr>
            <w:tcW w:w="12684" w:type="dxa"/>
            <w:tcBorders>
              <w:top w:val="nil"/>
              <w:left w:val="single" w:sz="2" w:space="0" w:color="000000"/>
              <w:bottom w:val="single" w:sz="2" w:space="0" w:color="000000"/>
              <w:right w:val="single" w:sz="2"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Система образования Звериноголовского района обеспечена высококвалифицированными кадрами</w:t>
            </w:r>
          </w:p>
        </w:tc>
      </w:tr>
    </w:tbl>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 Характеристика текущего состояния в сфере кадрового обеспечения системы образования Звериноголовского района</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2020 году в системе образования Звериноголовского района насчитывалось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143 руководящих и педагогических работников, 92  работника (64%) имеют высшее педагогическое образование, 36  педагогов (25%) - среднее профессиональное педагогическое, 7 педагогов (5%) высшее непедагогическое образование и 3 педагога (2%) среднее профессиональное непедагогическое образование. На долю педагогов, достигших пенсионного возраста, приходится 18%. Доля учителей до 35 лет составляет 19,5%.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дошкольных образовательных учреждениях района в 2020 году работали 40 педагогических работников. Из них 17 работников (42%) имеют высшее педагогическое образование, нет работников (0%) – высшее непедагогическое образование, 21 работник (53%) – среднее профессиональное педагогическое, 2 работников (5%) – среднее профессиональное непедагогическое. На долю педагогических работников пенсионного возраста приходится 12%.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учреждениях дополнительного образования в 2020 году работали 14 педагогических и руководящих работников. Из них 8 работников (57%) имеют высшее педагогическое образование, 6 работников (43%) – среднее профессиональное педагогическое. Среди педагогического состава нет педагогов, достигших пенсионного возраста.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2020 учебном  году приступили к работе в учреждениях образования района 2 молодых специалиста (МКОУ «Звериноголовская СОШ им. Дважды Героя Советского Союза Г.П.Кравченко», МКОУ «Круглянская СОШ»). В  2019 году – 2 молодых специалиста. Молодым специалистам оказаны меры поддержки: первые 3 года работы  доплата 3450 рублей из областного бюджета, предоставляется компенсация на оплату жилого помещения, отопления и освещения 1440 рублей.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2020 году были аттестованы на первую и высшую квалификационные категории 27 педагогов, что составляет 13% от общей численности педагогических работников учреждений образования района (2019 год – 18 педагогов).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На высшую квалификационную категорию аттестационные испытания прошли 11 педагогов (на 3 человека больше, чем в прошлом году), из них 10 чел. - учителя-предметники, 1 методист. Аттестованы на первую квалификационную категорию 16 человек (что на 6 человек больше, чем в прошлом году), из них: учителя-предметники – 14 человек, воспитатель ДОУ – 2 человека.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 высшую квалификационную категорию имеют 38 педагогических работников (что составляет 19% от всех педагогических кадров района). Первую квалификационную категорию имеют 74 педагога (38%). Всего аттестовано педагогов  112 человек, что составляет 57%. В 2019 году – 129 человек – 61%.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III. Приоритеты и цели государственной политики в сфере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разработана с учетом приоритетов и целей государственной политики в сфере образования, которые определяются: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7 мая 2012 года № 597 «О мероприятиях по реализации государственной социальной политики»;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Указом Президента Российской Федерации от 7 мая 2012 года № 599 «О мерах по реализации государственной политики в области образования и науки»;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Планом мероприятий «дорожной картой» Министерство образования и науки Российской Федерации по формированию и введению национальной системы учительского роста, утвержденным   приказом Министерства образования и науки  Российской Федерации от 26 июля 2017 года №703;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Федеральным проектом «Учитель будущего» национального проекта «Образование».</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IV. Цели и задачи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Целью подпрограммы является 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Для достижения данной цели необходимо решить следующие ключевые задачи: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Звериноголовского района, в том числе молодых;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 Сроки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Подпрограмма реализуется в течение 2021-2024 годов. Сроки реализации мероприятий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 Прогноз ожидаемых конечных результатов реализации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Система образования Звериноголовского района к 2024 году обеспечена высококвалифицированными кадрами.</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VII.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Основные мероприятия, направленные на решение задач подпрограммы, приведены в таблице 1.</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1. Перечень мероприятий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4550" w:type="dxa"/>
        <w:tblInd w:w="62" w:type="dxa"/>
        <w:tblLayout w:type="fixed"/>
        <w:tblCellMar>
          <w:left w:w="10" w:type="dxa"/>
          <w:right w:w="10" w:type="dxa"/>
        </w:tblCellMar>
        <w:tblLook w:val="04A0" w:firstRow="1" w:lastRow="0" w:firstColumn="1" w:lastColumn="0" w:noHBand="0" w:noVBand="1"/>
      </w:tblPr>
      <w:tblGrid>
        <w:gridCol w:w="464"/>
        <w:gridCol w:w="5256"/>
        <w:gridCol w:w="1417"/>
        <w:gridCol w:w="4534"/>
        <w:gridCol w:w="2879"/>
      </w:tblGrid>
      <w:tr w:rsidR="00955A5C" w:rsidRPr="005C5B1F" w:rsidTr="00955A5C">
        <w:trPr>
          <w:tblHeader/>
        </w:trPr>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п/п</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 реализации, годы</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 соисполнители</w:t>
            </w:r>
          </w:p>
        </w:tc>
      </w:tr>
      <w:tr w:rsidR="00955A5C" w:rsidRPr="005C5B1F" w:rsidTr="00955A5C">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tc>
      </w:tr>
      <w:tr w:rsidR="00955A5C" w:rsidRPr="005C5B1F" w:rsidTr="00955A5C">
        <w:tc>
          <w:tcPr>
            <w:tcW w:w="46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25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мероприятий по профессиональной ориентации обучающихся на педагогическую профессию,</w:t>
            </w:r>
          </w:p>
        </w:tc>
        <w:tc>
          <w:tcPr>
            <w:tcW w:w="1418"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Мотивация обучающихся на выбор педагогической профессии.</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доли обучающихся поступающих  в ПОО Курганской области</w:t>
            </w:r>
          </w:p>
        </w:tc>
        <w:tc>
          <w:tcPr>
            <w:tcW w:w="2880"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 ПОО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привлекательности профессии педагога.</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Внедрение и развитие технологии наставничества молодых педагогов  Звериноголовского района </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качества работы молодых педагогов в образовательных учреждениях Звериноголовского района</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rPr>
          <w:trHeight w:val="395"/>
        </w:trPr>
        <w:tc>
          <w:tcPr>
            <w:tcW w:w="464"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259"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района (при условии, что данное место является первым местом работы)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Предоставление подъемного пособия молодым специалистам в размере 2000  рублей. </w:t>
            </w:r>
          </w:p>
        </w:tc>
        <w:tc>
          <w:tcPr>
            <w:tcW w:w="1418"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vMerge w:val="restart"/>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Обновление кадрового состава и закрепление молодых специалистов в системе образования Звериноголовского района</w:t>
            </w:r>
          </w:p>
        </w:tc>
        <w:tc>
          <w:tcPr>
            <w:tcW w:w="2880" w:type="dxa"/>
            <w:tcBorders>
              <w:top w:val="single" w:sz="4" w:space="0" w:color="000000"/>
              <w:left w:val="single" w:sz="4" w:space="0" w:color="000000"/>
              <w:bottom w:val="nil"/>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rPr>
          <w:trHeight w:val="1188"/>
        </w:trPr>
        <w:tc>
          <w:tcPr>
            <w:tcW w:w="464"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5259"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Организация и проведение фестиваля педагогического мастерства, творческих конкурсов с участием педагогических работников;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областных и федеральных конкурсах</w:t>
            </w:r>
          </w:p>
        </w:tc>
        <w:tc>
          <w:tcPr>
            <w:tcW w:w="1418" w:type="dxa"/>
            <w:tcBorders>
              <w:top w:val="single" w:sz="4" w:space="0" w:color="000000"/>
              <w:left w:val="single" w:sz="4" w:space="0" w:color="000000"/>
              <w:bottom w:val="nil"/>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80" w:type="dxa"/>
            <w:tcBorders>
              <w:top w:val="single" w:sz="4" w:space="0" w:color="000000"/>
              <w:left w:val="single" w:sz="4" w:space="0" w:color="000000"/>
              <w:bottom w:val="nil"/>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 ДОНКО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район. </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ДОН КО  (по согласованию)</w:t>
            </w:r>
          </w:p>
        </w:tc>
      </w:tr>
      <w:tr w:rsidR="00955A5C" w:rsidRPr="005C5B1F" w:rsidTr="00955A5C">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2.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мероприятий Регионального комплекса 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 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эффективного взаимодействия учреждений общего,  профессионального образования  педагогической направленности, дополнительного профессионального образования по  непрерывному профессиональному    развитию  педагогических работников.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доли молодых специалистов, трудоустроившихся в образовательные организации Звериноголовского района после окончания обучения в ПОО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образовательных маршрутов совершенствования профессионального мастерства педагогов</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профессионального уровня педагогических работников общеобразовательных организаций.</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Финансовое обеспечение повышения квалификации педагогических работников </w:t>
            </w:r>
            <w:r w:rsidRPr="005C5B1F">
              <w:rPr>
                <w:rFonts w:ascii="Times New Roman" w:hAnsi="Times New Roman" w:cs="Times New Roman"/>
                <w:sz w:val="24"/>
                <w:szCs w:val="24"/>
              </w:rPr>
              <w:lastRenderedPageBreak/>
              <w:t>муниципальных образовательных организаций в пределах установленной компетенции</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2021-2024</w:t>
            </w:r>
          </w:p>
        </w:tc>
        <w:tc>
          <w:tcPr>
            <w:tcW w:w="4536" w:type="dxa"/>
            <w:vMerge w:val="restart"/>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Повышение уровня профессиональной компетентности педагогических и </w:t>
            </w:r>
            <w:r w:rsidRPr="005C5B1F">
              <w:rPr>
                <w:rFonts w:ascii="Times New Roman" w:hAnsi="Times New Roman" w:cs="Times New Roman"/>
                <w:sz w:val="24"/>
                <w:szCs w:val="24"/>
              </w:rPr>
              <w:lastRenderedPageBreak/>
              <w:t>руководящих работников.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МКУ УО, ОО, ГАОУ ДПО ИРОСТ (по </w:t>
            </w:r>
            <w:r w:rsidRPr="005C5B1F">
              <w:rPr>
                <w:rFonts w:ascii="Times New Roman" w:hAnsi="Times New Roman" w:cs="Times New Roman"/>
                <w:sz w:val="24"/>
                <w:szCs w:val="24"/>
              </w:rPr>
              <w:lastRenderedPageBreak/>
              <w:t>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10.</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3. Внедрение национальной системы профессионального роста педагогических работников, охватывающей не менее 50%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tc>
      </w:tr>
      <w:tr w:rsidR="00955A5C" w:rsidRPr="005C5B1F" w:rsidTr="00955A5C">
        <w:tc>
          <w:tcPr>
            <w:tcW w:w="46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525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1418"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специально организованного методического пространства для</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проведения стажировок и реализации модели горизонтального обучения   педагогического взаимодействия, обеспечивающего профессиональное становление и развитие педагогических работников</w:t>
            </w:r>
          </w:p>
        </w:tc>
        <w:tc>
          <w:tcPr>
            <w:tcW w:w="2880"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5259"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«горизонтальное обучение»  педагогических работников</w:t>
            </w:r>
          </w:p>
        </w:tc>
        <w:tc>
          <w:tcPr>
            <w:tcW w:w="1418"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условий профессионального становления и развития педагогических работников независимо от места их проживания и работы</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w:t>
            </w:r>
          </w:p>
        </w:tc>
        <w:tc>
          <w:tcPr>
            <w:tcW w:w="525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W w:w="1418"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мотивации педагогических и руководящих работников к повышению уровня профессиональной компетентности</w:t>
            </w:r>
          </w:p>
        </w:tc>
        <w:tc>
          <w:tcPr>
            <w:tcW w:w="2880"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525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W w:w="1418"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уровня профессиональной компетентности педагогических и руководящих работников</w:t>
            </w:r>
          </w:p>
        </w:tc>
        <w:tc>
          <w:tcPr>
            <w:tcW w:w="2880"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w:t>
            </w:r>
          </w:p>
        </w:tc>
      </w:tr>
      <w:tr w:rsidR="00955A5C" w:rsidRPr="005C5B1F" w:rsidTr="00955A5C">
        <w:tc>
          <w:tcPr>
            <w:tcW w:w="46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p>
        </w:tc>
        <w:tc>
          <w:tcPr>
            <w:tcW w:w="5259"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Аттестация руководителей образовательных организаций</w:t>
            </w:r>
          </w:p>
        </w:tc>
        <w:tc>
          <w:tcPr>
            <w:tcW w:w="1418"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2021-2024</w:t>
            </w:r>
          </w:p>
        </w:tc>
        <w:tc>
          <w:tcPr>
            <w:tcW w:w="4536"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уровня профессиональной компетентности  руководящих работников образовательных организаций</w:t>
            </w:r>
          </w:p>
        </w:tc>
        <w:tc>
          <w:tcPr>
            <w:tcW w:w="2880"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ОО, ГАОУ ДПО ИРОСТ (по согласованию), ДОН КО (по согласованию)</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sectPr w:rsidR="00955A5C" w:rsidRPr="005C5B1F" w:rsidSect="00FE6EAE">
          <w:pgSz w:w="16838" w:h="23811" w:code="8"/>
          <w:pgMar w:top="1134" w:right="567" w:bottom="1134" w:left="1701" w:header="720" w:footer="720" w:gutter="0"/>
          <w:cols w:space="720"/>
          <w:docGrid w:linePitch="299"/>
        </w:sect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lastRenderedPageBreak/>
        <w:t>VIII.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реализации подпрограммы приведены в таблице 2.</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2. Целевые индикаторы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p>
    <w:tbl>
      <w:tblPr>
        <w:tblW w:w="15168" w:type="dxa"/>
        <w:tblInd w:w="-364" w:type="dxa"/>
        <w:tblLayout w:type="fixed"/>
        <w:tblCellMar>
          <w:left w:w="10" w:type="dxa"/>
          <w:right w:w="10" w:type="dxa"/>
        </w:tblCellMar>
        <w:tblLook w:val="04A0" w:firstRow="1" w:lastRow="0" w:firstColumn="1" w:lastColumn="0" w:noHBand="0" w:noVBand="1"/>
      </w:tblPr>
      <w:tblGrid>
        <w:gridCol w:w="477"/>
        <w:gridCol w:w="11573"/>
        <w:gridCol w:w="709"/>
        <w:gridCol w:w="708"/>
        <w:gridCol w:w="851"/>
        <w:gridCol w:w="850"/>
      </w:tblGrid>
      <w:tr w:rsidR="00955A5C" w:rsidRPr="005C5B1F" w:rsidTr="00612E7D">
        <w:trPr>
          <w:tblHeader/>
        </w:trPr>
        <w:tc>
          <w:tcPr>
            <w:tcW w:w="477"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1157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целевого индикатора</w:t>
            </w:r>
          </w:p>
        </w:tc>
        <w:tc>
          <w:tcPr>
            <w:tcW w:w="311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Значение</w:t>
            </w:r>
          </w:p>
        </w:tc>
      </w:tr>
      <w:tr w:rsidR="00955A5C" w:rsidRPr="005C5B1F" w:rsidTr="00612E7D">
        <w:trPr>
          <w:tblHeader/>
        </w:trPr>
        <w:tc>
          <w:tcPr>
            <w:tcW w:w="477"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57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70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612E7D">
        <w:trPr>
          <w:trHeight w:val="1899"/>
        </w:trPr>
        <w:tc>
          <w:tcPr>
            <w:tcW w:w="47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1157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молодых специалистов, трудоустроившихся в общеобразовательные организации Звериноголовского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r>
      <w:tr w:rsidR="00955A5C" w:rsidRPr="005C5B1F" w:rsidTr="00612E7D">
        <w:tc>
          <w:tcPr>
            <w:tcW w:w="47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157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Количество молодых специалистов, привлеченных в общеобразовательные организации Звериноголовского района (человек)</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r>
      <w:tr w:rsidR="00955A5C" w:rsidRPr="005C5B1F" w:rsidTr="00612E7D">
        <w:tc>
          <w:tcPr>
            <w:tcW w:w="47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1157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70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70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851"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850"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r>
      <w:tr w:rsidR="00955A5C" w:rsidRPr="005C5B1F" w:rsidTr="00612E7D">
        <w:trPr>
          <w:trHeight w:val="1069"/>
        </w:trPr>
        <w:tc>
          <w:tcPr>
            <w:tcW w:w="477"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11573"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педагогических и руководящих работников системы общего и дополнительного образования Звериноголовского  района повысивших уровень профессионального мастерства в формате непрерывного образования  (процент)</w:t>
            </w:r>
          </w:p>
        </w:tc>
        <w:tc>
          <w:tcPr>
            <w:tcW w:w="709"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708" w:type="dxa"/>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851" w:type="dxa"/>
            <w:tcBorders>
              <w:top w:val="nil"/>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850" w:type="dxa"/>
            <w:tcBorders>
              <w:top w:val="nil"/>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r>
      <w:tr w:rsidR="00955A5C" w:rsidRPr="005C5B1F" w:rsidTr="00612E7D">
        <w:tc>
          <w:tcPr>
            <w:tcW w:w="47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1157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педагогических работников образовательных организаций Звериноголовского района в возрасте до 35 лет, вовлеченных в различные формы поддержки и сопровождения в первые три года работы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r>
      <w:tr w:rsidR="00955A5C" w:rsidRPr="005C5B1F" w:rsidTr="00612E7D">
        <w:tc>
          <w:tcPr>
            <w:tcW w:w="47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1157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Доля педагогических работников, прошедших добровольную независимую оценку профессиональной квалификации (процент)</w:t>
            </w:r>
          </w:p>
        </w:tc>
        <w:tc>
          <w:tcPr>
            <w:tcW w:w="709"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0,1</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Раздел IX. Информация по ресурсному обеспечению подпрограммы</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Перечень мероприятий подпрограммы с финансированием по годам приведен в таблице 3.</w:t>
      </w:r>
    </w:p>
    <w:p w:rsidR="00955A5C" w:rsidRPr="005C5B1F" w:rsidRDefault="00955A5C"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b/>
          <w:bCs/>
          <w:sz w:val="24"/>
          <w:szCs w:val="24"/>
        </w:rPr>
        <w:t>Таблица 3. Ресурсное обеспечение реализации подпрограммы</w:t>
      </w:r>
    </w:p>
    <w:tbl>
      <w:tblPr>
        <w:tblpPr w:leftFromText="180" w:rightFromText="180" w:bottomFromText="200" w:vertAnchor="text" w:horzAnchor="margin" w:tblpXSpec="center" w:tblpY="878"/>
        <w:tblW w:w="15600" w:type="dxa"/>
        <w:tblLayout w:type="fixed"/>
        <w:tblCellMar>
          <w:left w:w="10" w:type="dxa"/>
          <w:right w:w="10" w:type="dxa"/>
        </w:tblCellMar>
        <w:tblLook w:val="04A0" w:firstRow="1" w:lastRow="0" w:firstColumn="1" w:lastColumn="0" w:noHBand="0" w:noVBand="1"/>
      </w:tblPr>
      <w:tblGrid>
        <w:gridCol w:w="464"/>
        <w:gridCol w:w="6545"/>
        <w:gridCol w:w="1843"/>
        <w:gridCol w:w="1417"/>
        <w:gridCol w:w="142"/>
        <w:gridCol w:w="992"/>
        <w:gridCol w:w="1134"/>
        <w:gridCol w:w="993"/>
        <w:gridCol w:w="1035"/>
        <w:gridCol w:w="1035"/>
      </w:tblGrid>
      <w:tr w:rsidR="00955A5C" w:rsidRPr="005C5B1F" w:rsidTr="00CD3274">
        <w:trPr>
          <w:tblHeader/>
        </w:trPr>
        <w:tc>
          <w:tcPr>
            <w:tcW w:w="46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6545"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мероприятие, целевой индикатор, на достижение которого направлено финансирование</w:t>
            </w:r>
          </w:p>
        </w:tc>
        <w:tc>
          <w:tcPr>
            <w:tcW w:w="184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Главный распорядитель средств областного бюджета</w:t>
            </w:r>
          </w:p>
        </w:tc>
        <w:tc>
          <w:tcPr>
            <w:tcW w:w="1559" w:type="dxa"/>
            <w:gridSpan w:val="2"/>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Источник финансирования</w:t>
            </w:r>
          </w:p>
        </w:tc>
        <w:tc>
          <w:tcPr>
            <w:tcW w:w="518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финансирования, тыс. руб.</w:t>
            </w:r>
          </w:p>
        </w:tc>
      </w:tr>
      <w:tr w:rsidR="00955A5C" w:rsidRPr="005C5B1F" w:rsidTr="00CD3274">
        <w:trPr>
          <w:tblHeader/>
        </w:trPr>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419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по годам:</w:t>
            </w:r>
          </w:p>
        </w:tc>
      </w:tr>
      <w:tr w:rsidR="00955A5C" w:rsidRPr="005C5B1F" w:rsidTr="00CD3274">
        <w:trPr>
          <w:tblHeader/>
        </w:trPr>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r>
      <w:tr w:rsidR="00955A5C" w:rsidRPr="005C5B1F" w:rsidTr="00CD3274">
        <w:tc>
          <w:tcPr>
            <w:tcW w:w="15600"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1,2</w:t>
            </w:r>
          </w:p>
        </w:tc>
      </w:tr>
      <w:tr w:rsidR="00955A5C" w:rsidRPr="005C5B1F" w:rsidTr="00CD3274">
        <w:tc>
          <w:tcPr>
            <w:tcW w:w="46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и проведение фестиваля педагогического мастерства, творческих конкурсов с участием педагогических работников; участие в муниципальных и региональных  конкурсах</w:t>
            </w:r>
          </w:p>
        </w:tc>
        <w:tc>
          <w:tcPr>
            <w:tcW w:w="184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559" w:type="dxa"/>
            <w:gridSpan w:val="2"/>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992"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vMerge w:val="restart"/>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nil"/>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Работа «Школы молодого педагога»</w:t>
            </w: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Конкурс профессионального мастерства «Учитель года», «Воспитатель года»</w:t>
            </w: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в межмуниципальных мероприятиях</w:t>
            </w: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«День учителя», «День дошкольного работника»</w:t>
            </w: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Районные конференции  педагогических работников</w:t>
            </w:r>
          </w:p>
        </w:tc>
        <w:tc>
          <w:tcPr>
            <w:tcW w:w="1843" w:type="dxa"/>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rPr>
          <w:trHeight w:val="860"/>
        </w:trPr>
        <w:tc>
          <w:tcPr>
            <w:tcW w:w="464" w:type="dxa"/>
            <w:vMerge w:val="restart"/>
            <w:tcBorders>
              <w:top w:val="nil"/>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6545" w:type="dxa"/>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Единовременная компенсационная выплата учителю, прибывшему (переехавшему) на работу в Звериноголовский район (победители конкурса программы «Земский учитель»)</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Выплата подъемного пособия молодым специалистам после окончания ими по очной форме обучения и приступающим впервые к работе в образовательных учреждениях района</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Единовременная выплата студентам по договорам о целевом обучении по образовательной программе высшего, по итогам </w:t>
            </w:r>
            <w:r w:rsidRPr="005C5B1F">
              <w:rPr>
                <w:rFonts w:ascii="Times New Roman" w:hAnsi="Times New Roman" w:cs="Times New Roman"/>
                <w:sz w:val="24"/>
                <w:szCs w:val="24"/>
              </w:rPr>
              <w:lastRenderedPageBreak/>
              <w:t>каждой успешно оконченной сессии образования</w:t>
            </w:r>
          </w:p>
        </w:tc>
        <w:tc>
          <w:tcPr>
            <w:tcW w:w="1843" w:type="dxa"/>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МКУ УО Администрации Звериноголовского района</w:t>
            </w:r>
          </w:p>
        </w:tc>
        <w:tc>
          <w:tcPr>
            <w:tcW w:w="1559" w:type="dxa"/>
            <w:gridSpan w:val="2"/>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Федеральный бюджет (по согласованию)</w:t>
            </w:r>
          </w:p>
        </w:tc>
        <w:tc>
          <w:tcPr>
            <w:tcW w:w="992"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992"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15600" w:type="dxa"/>
            <w:gridSpan w:val="10"/>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Задача 2.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Целевой индикатор: 3,4</w:t>
            </w:r>
          </w:p>
        </w:tc>
      </w:tr>
      <w:tr w:rsidR="00955A5C" w:rsidRPr="005C5B1F" w:rsidTr="00CD3274">
        <w:tc>
          <w:tcPr>
            <w:tcW w:w="46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6545"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Оплата командировочных расходов  педагогам при прохождении курсов повышения квалификации.</w:t>
            </w:r>
          </w:p>
        </w:tc>
        <w:tc>
          <w:tcPr>
            <w:tcW w:w="1843" w:type="dxa"/>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559" w:type="dxa"/>
            <w:gridSpan w:val="2"/>
            <w:tcBorders>
              <w:top w:val="single" w:sz="4" w:space="0" w:color="000000"/>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992"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609,0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15600" w:type="dxa"/>
            <w:gridSpan w:val="10"/>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Задача 3.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Целевые индикаторы: 5,6</w:t>
            </w:r>
          </w:p>
        </w:tc>
      </w:tr>
      <w:tr w:rsidR="00955A5C" w:rsidRPr="005C5B1F" w:rsidTr="00CD3274">
        <w:tc>
          <w:tcPr>
            <w:tcW w:w="464" w:type="dxa"/>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6545" w:type="dxa"/>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Участие педагогических и руководящих работников муниципальных образовательных учреждений,  муниципальных педагогических клубов в  педагогических олимпиада, слетах и фестивалях педагогического мастерства муниципального, регионального и  федерального уровня</w:t>
            </w:r>
          </w:p>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фотоконкурс «Педагогом быть престижно»</w:t>
            </w:r>
          </w:p>
        </w:tc>
        <w:tc>
          <w:tcPr>
            <w:tcW w:w="1843" w:type="dxa"/>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МКУ УО Администрации Звериноголовского района</w:t>
            </w:r>
          </w:p>
        </w:tc>
        <w:tc>
          <w:tcPr>
            <w:tcW w:w="1559" w:type="dxa"/>
            <w:gridSpan w:val="2"/>
            <w:vMerge w:val="restart"/>
            <w:tcBorders>
              <w:top w:val="nil"/>
              <w:left w:val="single" w:sz="4" w:space="0" w:color="000000"/>
              <w:bottom w:val="single" w:sz="4" w:space="0" w:color="000000"/>
              <w:right w:val="nil"/>
            </w:tcBorders>
            <w:shd w:val="clear" w:color="auto" w:fill="FFFFFF"/>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Бюджет Звериноголовского района</w:t>
            </w:r>
          </w:p>
        </w:tc>
        <w:tc>
          <w:tcPr>
            <w:tcW w:w="992"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464"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6545"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843" w:type="dxa"/>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559" w:type="dxa"/>
            <w:gridSpan w:val="2"/>
            <w:vMerge/>
            <w:tcBorders>
              <w:top w:val="nil"/>
              <w:left w:val="single" w:sz="4" w:space="0" w:color="000000"/>
              <w:bottom w:val="single" w:sz="4" w:space="0" w:color="000000"/>
              <w:right w:val="nil"/>
            </w:tcBorders>
            <w:vAlign w:val="cente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993" w:type="dxa"/>
            <w:tcBorders>
              <w:top w:val="nil"/>
              <w:left w:val="single" w:sz="4" w:space="0" w:color="000000"/>
              <w:bottom w:val="single" w:sz="4" w:space="0" w:color="000000"/>
              <w:right w:val="nil"/>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14565" w:type="dxa"/>
            <w:gridSpan w:val="9"/>
            <w:tcBorders>
              <w:top w:val="nil"/>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nil"/>
              <w:left w:val="single" w:sz="4" w:space="0" w:color="000000"/>
              <w:bottom w:val="single" w:sz="4" w:space="0" w:color="000000"/>
              <w:right w:val="single" w:sz="4" w:space="0" w:color="000000"/>
            </w:tcBorders>
            <w:shd w:val="clear" w:color="auto" w:fill="FFFFFF"/>
          </w:tcPr>
          <w:p w:rsidR="00955A5C" w:rsidRPr="005C5B1F" w:rsidRDefault="00955A5C" w:rsidP="005C5B1F">
            <w:pPr>
              <w:spacing w:after="0" w:line="220" w:lineRule="atLeast"/>
              <w:jc w:val="center"/>
              <w:outlineLvl w:val="0"/>
              <w:rPr>
                <w:rFonts w:ascii="Times New Roman" w:hAnsi="Times New Roman" w:cs="Times New Roman"/>
                <w:sz w:val="24"/>
                <w:szCs w:val="24"/>
              </w:rPr>
            </w:pPr>
          </w:p>
        </w:tc>
      </w:tr>
      <w:tr w:rsidR="00955A5C" w:rsidRPr="005C5B1F" w:rsidTr="00CD3274">
        <w:tc>
          <w:tcPr>
            <w:tcW w:w="1026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Всего:</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1008,7</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602,7</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p w:rsidR="00955A5C" w:rsidRPr="005C5B1F" w:rsidRDefault="00955A5C" w:rsidP="005C5B1F">
            <w:pPr>
              <w:spacing w:after="0" w:line="220" w:lineRule="atLeast"/>
              <w:jc w:val="center"/>
              <w:outlineLvl w:val="0"/>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1026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федеральный бюджет (по согласованию)</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1026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областной бюджет (по согласованию)</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609,0</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203,0</w:t>
            </w: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r w:rsidR="00955A5C" w:rsidRPr="005C5B1F" w:rsidTr="00CD3274">
        <w:tc>
          <w:tcPr>
            <w:tcW w:w="10269"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том числе: бюджет Звериноголовского района</w:t>
            </w:r>
          </w:p>
        </w:tc>
        <w:tc>
          <w:tcPr>
            <w:tcW w:w="1134"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1134"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399,7</w:t>
            </w:r>
          </w:p>
        </w:tc>
        <w:tc>
          <w:tcPr>
            <w:tcW w:w="99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hideMark/>
          </w:tcPr>
          <w:p w:rsidR="00955A5C" w:rsidRPr="005C5B1F" w:rsidRDefault="00955A5C"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r>
    </w:tbl>
    <w:p w:rsidR="00955A5C" w:rsidRPr="005C5B1F" w:rsidRDefault="00955A5C" w:rsidP="005C5B1F">
      <w:pPr>
        <w:spacing w:after="0" w:line="220" w:lineRule="atLeast"/>
        <w:jc w:val="center"/>
        <w:outlineLvl w:val="0"/>
        <w:rPr>
          <w:rFonts w:ascii="Times New Roman" w:hAnsi="Times New Roman" w:cs="Times New Roman"/>
          <w:sz w:val="24"/>
          <w:szCs w:val="24"/>
        </w:rPr>
      </w:pPr>
    </w:p>
    <w:p w:rsidR="00955A5C" w:rsidRPr="005C5B1F" w:rsidRDefault="00955A5C" w:rsidP="005C5B1F">
      <w:pPr>
        <w:spacing w:after="0" w:line="220" w:lineRule="atLeast"/>
        <w:jc w:val="center"/>
        <w:outlineLvl w:val="0"/>
        <w:rPr>
          <w:rFonts w:ascii="Times New Roman" w:hAnsi="Times New Roman" w:cs="Times New Roman"/>
          <w:b/>
          <w:sz w:val="24"/>
          <w:szCs w:val="24"/>
        </w:rPr>
      </w:pPr>
    </w:p>
    <w:p w:rsidR="002D2604" w:rsidRPr="005C5B1F" w:rsidRDefault="002D2604" w:rsidP="005C5B1F">
      <w:pPr>
        <w:spacing w:after="0" w:line="220" w:lineRule="atLeast"/>
        <w:jc w:val="center"/>
        <w:outlineLvl w:val="0"/>
        <w:rPr>
          <w:rFonts w:ascii="Times New Roman" w:hAnsi="Times New Roman" w:cs="Times New Roman"/>
          <w:sz w:val="24"/>
          <w:szCs w:val="24"/>
        </w:rPr>
      </w:pPr>
    </w:p>
    <w:p w:rsidR="002D2604" w:rsidRPr="005C5B1F" w:rsidRDefault="002D2604"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Default="0053070B"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Default="00455748" w:rsidP="005C5B1F">
      <w:pPr>
        <w:spacing w:after="0" w:line="220" w:lineRule="atLeast"/>
        <w:jc w:val="center"/>
        <w:outlineLvl w:val="0"/>
        <w:rPr>
          <w:rFonts w:ascii="Times New Roman" w:hAnsi="Times New Roman" w:cs="Times New Roman"/>
          <w:sz w:val="24"/>
          <w:szCs w:val="24"/>
        </w:rPr>
      </w:pPr>
    </w:p>
    <w:p w:rsidR="00455748" w:rsidRPr="005C5B1F" w:rsidRDefault="00455748"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tabs>
          <w:tab w:val="left" w:pos="9639"/>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КУРГАНСКАЯ ОБЛАСТЬ</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ЗВЕРИНОГОЛОВСКИЙ РАЙОН</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АДМИНИСТРАЦИЯ ЗВЕРИНОГОЛОВСКОГО РАЙОНА</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ПОСТАНОВЛЕНИЕ</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от  15 сентября 2021 года № 216</w:t>
      </w:r>
    </w:p>
    <w:p w:rsidR="0053070B" w:rsidRPr="005C5B1F" w:rsidRDefault="0053070B" w:rsidP="005C5B1F">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село Звериноголовское</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 xml:space="preserve">О внесении изменений в  приложение к постановлению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w:t>
      </w:r>
    </w:p>
    <w:p w:rsidR="0053070B" w:rsidRPr="005C5B1F" w:rsidRDefault="0053070B" w:rsidP="005C5B1F">
      <w:pPr>
        <w:spacing w:after="0" w:line="220" w:lineRule="atLeast"/>
        <w:jc w:val="center"/>
        <w:outlineLvl w:val="0"/>
        <w:rPr>
          <w:rFonts w:ascii="Times New Roman" w:hAnsi="Times New Roman" w:cs="Times New Roman"/>
          <w:b/>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Звериноголовского района Курганской области, Администрация Звериноголовского района ПОСТАНОВЛЯЕТ:</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Внести в приложение  к постановлению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следующие изменения:</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 строку 7 раздела </w:t>
      </w:r>
      <w:r w:rsidRPr="005C5B1F">
        <w:rPr>
          <w:rFonts w:ascii="Times New Roman" w:hAnsi="Times New Roman" w:cs="Times New Roman"/>
          <w:sz w:val="24"/>
          <w:szCs w:val="24"/>
          <w:lang w:val="en-US"/>
        </w:rPr>
        <w:t>I</w:t>
      </w:r>
      <w:r w:rsidRPr="005C5B1F">
        <w:rPr>
          <w:rFonts w:ascii="Times New Roman" w:hAnsi="Times New Roman" w:cs="Times New Roman"/>
          <w:sz w:val="24"/>
          <w:szCs w:val="24"/>
        </w:rPr>
        <w:t>:</w:t>
      </w: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90"/>
        <w:gridCol w:w="5953"/>
        <w:gridCol w:w="284"/>
      </w:tblGrid>
      <w:tr w:rsidR="0053070B" w:rsidRPr="005C5B1F" w:rsidTr="0053070B">
        <w:trPr>
          <w:trHeight w:val="332"/>
        </w:trPr>
        <w:tc>
          <w:tcPr>
            <w:tcW w:w="425" w:type="dxa"/>
            <w:tcBorders>
              <w:top w:val="nil"/>
              <w:left w:val="nil"/>
              <w:bottom w:val="nil"/>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w:t>
            </w:r>
          </w:p>
        </w:tc>
        <w:tc>
          <w:tcPr>
            <w:tcW w:w="3090" w:type="dxa"/>
            <w:tcBorders>
              <w:lef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5953"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 2023 годы</w:t>
            </w:r>
          </w:p>
        </w:tc>
        <w:tc>
          <w:tcPr>
            <w:tcW w:w="28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заменить   строкой</w:t>
      </w: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90"/>
        <w:gridCol w:w="5953"/>
        <w:gridCol w:w="284"/>
      </w:tblGrid>
      <w:tr w:rsidR="0053070B" w:rsidRPr="005C5B1F" w:rsidTr="0053070B">
        <w:trPr>
          <w:trHeight w:val="332"/>
        </w:trPr>
        <w:tc>
          <w:tcPr>
            <w:tcW w:w="425" w:type="dxa"/>
            <w:tcBorders>
              <w:top w:val="nil"/>
              <w:left w:val="nil"/>
              <w:bottom w:val="nil"/>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w:t>
            </w:r>
          </w:p>
        </w:tc>
        <w:tc>
          <w:tcPr>
            <w:tcW w:w="3090" w:type="dxa"/>
            <w:tcBorders>
              <w:lef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Сроки реализации</w:t>
            </w:r>
          </w:p>
        </w:tc>
        <w:tc>
          <w:tcPr>
            <w:tcW w:w="5953"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 2025 годы</w:t>
            </w:r>
          </w:p>
        </w:tc>
        <w:tc>
          <w:tcPr>
            <w:tcW w:w="28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w:t>
            </w: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 строку 8 раздела </w:t>
      </w:r>
      <w:r w:rsidRPr="005C5B1F">
        <w:rPr>
          <w:rFonts w:ascii="Times New Roman" w:hAnsi="Times New Roman" w:cs="Times New Roman"/>
          <w:sz w:val="24"/>
          <w:szCs w:val="24"/>
          <w:lang w:val="en-US"/>
        </w:rPr>
        <w:t>I</w:t>
      </w:r>
      <w:r w:rsidRPr="005C5B1F">
        <w:rPr>
          <w:rFonts w:ascii="Times New Roman" w:hAnsi="Times New Roman" w:cs="Times New Roman"/>
          <w:sz w:val="24"/>
          <w:szCs w:val="24"/>
        </w:rPr>
        <w:t>:</w:t>
      </w:r>
    </w:p>
    <w:tbl>
      <w:tblPr>
        <w:tblW w:w="95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3085"/>
        <w:gridCol w:w="5761"/>
        <w:gridCol w:w="236"/>
      </w:tblGrid>
      <w:tr w:rsidR="0053070B" w:rsidRPr="005C5B1F" w:rsidTr="0053070B">
        <w:tc>
          <w:tcPr>
            <w:tcW w:w="425" w:type="dxa"/>
            <w:tcBorders>
              <w:top w:val="nil"/>
              <w:left w:val="nil"/>
              <w:bottom w:val="nil"/>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761" w:type="dxa"/>
            <w:tcBorders>
              <w:top w:val="single" w:sz="4" w:space="0" w:color="auto"/>
              <w:left w:val="single" w:sz="4" w:space="0" w:color="auto"/>
              <w:bottom w:val="single" w:sz="4" w:space="0" w:color="auto"/>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Общий объем бюджетного финансирования Программы составит в 2015-2020 годах  346 тысячи рублей, в том числе за счет средств:</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областного бюджета – 285 тысяч рублей (по согласованию):</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год – 285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2016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2017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2018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районного бюджета – 61 тысяча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год – 15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2016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2017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2018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 год – 11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10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- 5 тысяч  рублей;</w:t>
            </w:r>
          </w:p>
        </w:tc>
        <w:tc>
          <w:tcPr>
            <w:tcW w:w="236"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rPr>
        <w:t>з</w:t>
      </w:r>
      <w:r w:rsidRPr="005C5B1F">
        <w:rPr>
          <w:rFonts w:ascii="Times New Roman" w:hAnsi="Times New Roman" w:cs="Times New Roman"/>
          <w:sz w:val="24"/>
          <w:szCs w:val="24"/>
          <w:lang w:val="en-US"/>
        </w:rPr>
        <w:t>аменить</w:t>
      </w:r>
      <w:r w:rsidRPr="005C5B1F">
        <w:rPr>
          <w:rFonts w:ascii="Times New Roman" w:hAnsi="Times New Roman" w:cs="Times New Roman"/>
          <w:sz w:val="24"/>
          <w:szCs w:val="24"/>
        </w:rPr>
        <w:t xml:space="preserve"> </w:t>
      </w:r>
      <w:r w:rsidRPr="005C5B1F">
        <w:rPr>
          <w:rFonts w:ascii="Times New Roman" w:hAnsi="Times New Roman" w:cs="Times New Roman"/>
          <w:sz w:val="24"/>
          <w:szCs w:val="24"/>
          <w:lang w:val="en-US"/>
        </w:rPr>
        <w:t>строкой</w:t>
      </w:r>
    </w:p>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90"/>
        <w:gridCol w:w="5670"/>
        <w:gridCol w:w="425"/>
      </w:tblGrid>
      <w:tr w:rsidR="0053070B" w:rsidRPr="005C5B1F" w:rsidTr="00F16194">
        <w:trPr>
          <w:trHeight w:val="1355"/>
        </w:trPr>
        <w:tc>
          <w:tcPr>
            <w:tcW w:w="425" w:type="dxa"/>
            <w:tcBorders>
              <w:top w:val="nil"/>
              <w:left w:val="nil"/>
              <w:bottom w:val="nil"/>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w:t>
            </w:r>
          </w:p>
        </w:tc>
        <w:tc>
          <w:tcPr>
            <w:tcW w:w="3090" w:type="dxa"/>
            <w:tcBorders>
              <w:lef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Объемы бюджетных ассигнований</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Общий объем бюджетного финансирования Программы в 2015-2021 годах составит 356 тысяч рублей, в том числе за счет средств:</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областного бюджета – 285 тысяч рублей (по согласованию):</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год – 285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2016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2017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2018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2025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районного бюджета – 66 тысяча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 год – 15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2016 год –   0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2017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2018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 год –  11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 -    5 тысяч  рублей;</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2025 год -    5 тысяч  рублей.</w:t>
            </w:r>
          </w:p>
        </w:tc>
        <w:tc>
          <w:tcPr>
            <w:tcW w:w="425"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3)  абзац первый раздела </w:t>
      </w:r>
      <w:r w:rsidRPr="005C5B1F">
        <w:rPr>
          <w:rFonts w:ascii="Times New Roman" w:hAnsi="Times New Roman" w:cs="Times New Roman"/>
          <w:sz w:val="24"/>
          <w:szCs w:val="24"/>
          <w:lang w:val="en-US"/>
        </w:rPr>
        <w:t>I</w:t>
      </w:r>
      <w:r w:rsidRPr="005C5B1F">
        <w:rPr>
          <w:rFonts w:ascii="Times New Roman" w:hAnsi="Times New Roman" w:cs="Times New Roman"/>
          <w:sz w:val="24"/>
          <w:szCs w:val="24"/>
        </w:rPr>
        <w:t>V  изложить в следующей редакции: «Целями Программы до 2025 года являются:»</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 предложение первое раздела V изложить в следующей редакции: «Сроки реализации Программы - 2015-2025 годы.»;</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 таблицу 1 раздела VII изложить в следующей редакции:</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Таблица 1. Перечень мероприятий Программы</w:t>
      </w:r>
    </w:p>
    <w:tbl>
      <w:tblPr>
        <w:tblW w:w="133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0"/>
        <w:gridCol w:w="5394"/>
        <w:gridCol w:w="1417"/>
        <w:gridCol w:w="3828"/>
        <w:gridCol w:w="1984"/>
        <w:gridCol w:w="142"/>
      </w:tblGrid>
      <w:tr w:rsidR="0053070B" w:rsidRPr="005C5B1F" w:rsidTr="0053070B">
        <w:trPr>
          <w:tblHeader/>
        </w:trPr>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п/п</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Наименование мероприятия</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Срок реализации</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Ответственный исполнитель,</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соисполнитель</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Ожидаемый конечный результат</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Подготовка проектов нормативных правовых актов Звериноголовского района в сфере МСП, в том числе на основе мониторинга нормативной правовой базы  Российской Федерации и Курганской области, регулирующей сферу МСП</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r w:rsidRPr="005C5B1F">
              <w:rPr>
                <w:rFonts w:ascii="Times New Roman" w:hAnsi="Times New Roman" w:cs="Times New Roman"/>
                <w:sz w:val="24"/>
                <w:szCs w:val="24"/>
                <w:lang w:val="en-US"/>
              </w:rPr>
              <w:t xml:space="preserve"> 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Отдел экономики и прогнозирования Администрации Звериноголовского района (далее –ОЭиП)</w:t>
            </w:r>
          </w:p>
        </w:tc>
        <w:tc>
          <w:tcPr>
            <w:tcW w:w="1984" w:type="dxa"/>
            <w:vMerge w:val="restart"/>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МСП в отдельных отраслях экономики</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Организация деятельности  Совета по развитию малого и среднего предпринимательства и улучшению инвестиционного климата при Администрации Звериноголовского района</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ОЭиП</w:t>
            </w:r>
          </w:p>
        </w:tc>
        <w:tc>
          <w:tcPr>
            <w:tcW w:w="1984"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Анализ и прогнозирование социально-экономического развития сектора МСП</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ОЭиП</w:t>
            </w:r>
          </w:p>
        </w:tc>
        <w:tc>
          <w:tcPr>
            <w:tcW w:w="1984"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Ведение реестра получателей поддержки в рамках муниципальной программы</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ОЭиП</w:t>
            </w:r>
          </w:p>
        </w:tc>
        <w:tc>
          <w:tcPr>
            <w:tcW w:w="1984"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Совершенствование системы налогообложения субъектов МСП, осуществляющих приоритетные виды деятельности</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Финансовое управление Администрации Звериноголовского района </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МСП в отдельных отраслях экономики, рост налоговых поступлений в консолидированный бюджет Звериноголовского района</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поддержки в виде гранта начинающим субъектам МСП на создание собственного бизнеса</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rPr>
              <w:t xml:space="preserve">Комиссия по рассмотрению бизнес-планов, предоставляемых для получения субсидий на содействие развитию </w:t>
            </w:r>
            <w:r w:rsidRPr="005C5B1F">
              <w:rPr>
                <w:rFonts w:ascii="Times New Roman" w:hAnsi="Times New Roman" w:cs="Times New Roman"/>
                <w:sz w:val="24"/>
                <w:szCs w:val="24"/>
                <w:lang w:val="en-US"/>
              </w:rPr>
              <w:t>МСП</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Увеличение числа субъектов МСП на территории Звериноголовского района, создание новых рабочих мест в сфере МСП Звериноголовского района</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содействия через информационно-консультационный пункт в обеспечении доступа субъектов МСП и самозанятых граждан к финансовым ресурсам (развитие микрофинансирования по льготной ставке)</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w:t>
            </w:r>
            <w:r w:rsidRPr="005C5B1F">
              <w:rPr>
                <w:rFonts w:ascii="Times New Roman" w:hAnsi="Times New Roman" w:cs="Times New Roman"/>
                <w:sz w:val="24"/>
                <w:szCs w:val="24"/>
              </w:rPr>
              <w:t>5</w:t>
            </w:r>
            <w:r w:rsidRPr="005C5B1F">
              <w:rPr>
                <w:rFonts w:ascii="Times New Roman" w:hAnsi="Times New Roman" w:cs="Times New Roman"/>
                <w:sz w:val="24"/>
                <w:szCs w:val="24"/>
                <w:lang w:val="en-US"/>
              </w:rPr>
              <w:t>-202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Информационно-консультационный пункт Администрации Звериноголовского района, Микрокредитная компания  «Фонд микрофинансирования Курганской области» (по согласованию) </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МСП в отдельных отраслях экономики</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содействия через информационно-консультационный пункт субъектам</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МСП, при привлечении</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субъектами МСП банковских кредитов в условиях недостаточного собственного залогового обеспечения воспользоваться услугами некоммерческой организации «Гарантийный фонд предпринимательства Курганской области»</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b/>
                <w:bCs/>
                <w:sz w:val="24"/>
                <w:szCs w:val="24"/>
              </w:rPr>
            </w:pPr>
            <w:r w:rsidRPr="005C5B1F">
              <w:rPr>
                <w:rFonts w:ascii="Times New Roman" w:hAnsi="Times New Roman" w:cs="Times New Roman"/>
                <w:sz w:val="24"/>
                <w:szCs w:val="24"/>
              </w:rPr>
              <w:t>Информационно-консультационный пункт Администрации Звериноголовского района, Некоммерческая организация «Гарантийный фонд предпринимательства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Cs/>
                <w:sz w:val="24"/>
                <w:szCs w:val="24"/>
              </w:rPr>
              <w:t>Развитие МСП в отдельных отраслях экономики</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bCs/>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эффективности использования муниципального имущества для развития производственной и иной деятельности субъектов МСП.</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Ведение перечня муниципального имущества Звериноголовского района, предназначенного для предоставления его во владение и (или) в пользование на долгосрочной основе субъектам МСП</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Комитет муниципального имущества и земельных отношений Администрации Звериноголовского района</w:t>
            </w:r>
          </w:p>
        </w:tc>
        <w:tc>
          <w:tcPr>
            <w:tcW w:w="1984" w:type="dxa"/>
            <w:vMerge w:val="restart"/>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МСП в отдельных отраслях экономики</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10.</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имущественной поддержки субъектам МСП и самозанятым гражданам.</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Предоставление в аренду муниципального имущества Звериноголовского района, </w:t>
            </w:r>
            <w:r w:rsidRPr="005C5B1F">
              <w:rPr>
                <w:rFonts w:ascii="Times New Roman" w:hAnsi="Times New Roman" w:cs="Times New Roman"/>
                <w:sz w:val="24"/>
                <w:szCs w:val="24"/>
              </w:rPr>
              <w:lastRenderedPageBreak/>
              <w:t>включенного в перечень муниципального имущества Звериноголовского района, предназначенного для предоставления его во владение и (или) в пользование на долгосрочной основе субъектам МСП</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lastRenderedPageBreak/>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Комитет муниципального имущества и земельных отношений Администрации Звериноголовского района</w:t>
            </w:r>
          </w:p>
        </w:tc>
        <w:tc>
          <w:tcPr>
            <w:tcW w:w="1984"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11.</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постоянной помощи субъектам МСП и самозанятых граждан:</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 оформлении земельных участков в аренду и собственность;</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в подборе и предоставлении помещений муниципальной собственности для осуществления предпринимательской деятельности</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Комитет муниципального имущества и земельных отношений Администрации Звериноголовского района</w:t>
            </w:r>
          </w:p>
        </w:tc>
        <w:tc>
          <w:tcPr>
            <w:tcW w:w="1984"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Обеспечение результативности деятельности информационно-консультационного пункта поддержки МСП в Звериноголовском районе</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(Мониторинг оказания поддержки)</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Информационно-консультационный пункт Администрации Звериноголовского района</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Развитие инфраструктуры поддержки МСП</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консультационных  услуг субъектам МСП и самозанятых граждан по вопросам трудового, земельного, налогового законодательства, мерам государственной, муниципальной поддержки</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Информационно-консультационный пункт Администрации Звериноголовского района, правовой отдел Администрации Звериноголовского района, финансовое управление Администрации Звериноголовского района, управление развития сельских территорий  Администрации Звериноголовского района</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грамотности, профессионального уровня субъектов МСП</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содействия субъектам МСП и сомозанятых граждан в принятии участия в форумах предпринимателей Зауралья</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ОЭиП, Департамент экономического развития Курганской области (далее - ДЭР) (по согласованию),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Государственное унитарное предприятие (далее-ГУП) Курганской области «Бизнес-инкубатор Курганской области» (по согласованию),</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Некоммерческое партнерство «Центр кластерного развития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Популяризация МСП</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Популяризация предпринимательской деятельности:</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-размещение публикаций в печатных средствах массовой информации о мерах, направленных на поддержку МСП;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-обеспечение участия субъектов МСП в региональных, межрегиональных и общероссийских форумах и конференциях, проводимых в целях популяризации предпринимательства;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образовательных мероприятий в общеобразовательных и Круглянском филиале Березовского агропромышленного техникума</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ОЭиП, муниципальное казенное учреждение «Управление образования Администрации Звериноголовского района», Круглянский филиал Государственного бюджетного профессионального образовательного учреждения (далее-ГБПОУ) «Березовский агропромышленный техникум» (по согласованию), </w:t>
            </w:r>
            <w:r w:rsidRPr="005C5B1F">
              <w:rPr>
                <w:rFonts w:ascii="Times New Roman" w:hAnsi="Times New Roman" w:cs="Times New Roman"/>
                <w:bCs/>
                <w:sz w:val="24"/>
                <w:szCs w:val="24"/>
              </w:rPr>
              <w:t>ГУП Курганской области «Бизнес-инкубатор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престижа предпринимателя,  мотивации молодых людей для массового вовлечения в предпринимательскую деятельность</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Организация и проведение осенней сельскохозяйственной ярмарки «Дары осени» </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Управление развития сельских территорий Администрации Звериноголовского района</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Популяризация предпринимательской деятельности сельхозтоваропроизводителей</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Содействие развитию молодежного предпринимательства (оказание содействия в принятии участия во всероссийских, региональных мероприятиях, связанных с молодежным предпринимательством)</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ОЭиП, ГУП Курганской области «Бизнес-инкубатор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Популяризация молодежного предпринимательства</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Реализация массовых программ обучения и повышения квалификации (организация обучающих    курсов для начинающих субъектов МСП и самозанятых граждан)</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ОЭиП, ГУП Курганской области «Бизнес-инкубатор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Повышение квалификации субъектов МСП</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c>
          <w:tcPr>
            <w:tcW w:w="56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w:t>
            </w:r>
          </w:p>
        </w:tc>
        <w:tc>
          <w:tcPr>
            <w:tcW w:w="5394"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Проведение образовательных мероприятий в </w:t>
            </w:r>
            <w:r w:rsidRPr="005C5B1F">
              <w:rPr>
                <w:rFonts w:ascii="Times New Roman" w:hAnsi="Times New Roman" w:cs="Times New Roman"/>
                <w:sz w:val="24"/>
                <w:szCs w:val="24"/>
              </w:rPr>
              <w:lastRenderedPageBreak/>
              <w:t>общеобразовательных учреждениях и Круглянском филиале Березовского агропромышленного техникума, (игровые, тренинговые мероприятия, образовательные курсы, олимпиады по предпринимательству, семинары, мастер-классы)</w:t>
            </w:r>
          </w:p>
        </w:tc>
        <w:tc>
          <w:tcPr>
            <w:tcW w:w="141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lastRenderedPageBreak/>
              <w:t>2015-202</w:t>
            </w:r>
            <w:r w:rsidRPr="005C5B1F">
              <w:rPr>
                <w:rFonts w:ascii="Times New Roman" w:hAnsi="Times New Roman" w:cs="Times New Roman"/>
                <w:sz w:val="24"/>
                <w:szCs w:val="24"/>
              </w:rPr>
              <w:t>5</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lastRenderedPageBreak/>
              <w:t>годы</w:t>
            </w:r>
          </w:p>
        </w:tc>
        <w:tc>
          <w:tcPr>
            <w:tcW w:w="382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ОЭиП, районное управление </w:t>
            </w:r>
            <w:r w:rsidRPr="005C5B1F">
              <w:rPr>
                <w:rFonts w:ascii="Times New Roman" w:hAnsi="Times New Roman" w:cs="Times New Roman"/>
                <w:sz w:val="24"/>
                <w:szCs w:val="24"/>
              </w:rPr>
              <w:lastRenderedPageBreak/>
              <w:t xml:space="preserve">образования Администрации Звериноголовского района, Круглянский филиал ГБПОУ «Березовский агропромышленный техникум» (по согласованию), </w:t>
            </w:r>
            <w:r w:rsidRPr="005C5B1F">
              <w:rPr>
                <w:rFonts w:ascii="Times New Roman" w:hAnsi="Times New Roman" w:cs="Times New Roman"/>
                <w:bCs/>
                <w:sz w:val="24"/>
                <w:szCs w:val="24"/>
              </w:rPr>
              <w:t>ГУП Курганской области «Бизнес-инкубатор Курганской области» (по согласованию)</w:t>
            </w:r>
          </w:p>
        </w:tc>
        <w:tc>
          <w:tcPr>
            <w:tcW w:w="1984" w:type="dxa"/>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Повышение </w:t>
            </w:r>
            <w:r w:rsidRPr="005C5B1F">
              <w:rPr>
                <w:rFonts w:ascii="Times New Roman" w:hAnsi="Times New Roman" w:cs="Times New Roman"/>
                <w:sz w:val="24"/>
                <w:szCs w:val="24"/>
              </w:rPr>
              <w:lastRenderedPageBreak/>
              <w:t>образовательного уровня молодежи и вовлечение молодежи в предпринимательскую деятельность</w:t>
            </w:r>
          </w:p>
        </w:tc>
        <w:tc>
          <w:tcPr>
            <w:tcW w:w="14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6) таблицу 2 раздела </w:t>
      </w:r>
      <w:r w:rsidRPr="005C5B1F">
        <w:rPr>
          <w:rFonts w:ascii="Times New Roman" w:hAnsi="Times New Roman" w:cs="Times New Roman"/>
          <w:sz w:val="24"/>
          <w:szCs w:val="24"/>
          <w:lang w:val="en-US"/>
        </w:rPr>
        <w:t>VIII</w:t>
      </w:r>
      <w:r w:rsidRPr="005C5B1F">
        <w:rPr>
          <w:rFonts w:ascii="Times New Roman" w:hAnsi="Times New Roman" w:cs="Times New Roman"/>
          <w:sz w:val="24"/>
          <w:szCs w:val="24"/>
        </w:rPr>
        <w:t xml:space="preserve"> изложить в следующей редакции:</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Таблица 2. Целевые индикаторы Программы</w:t>
      </w:r>
    </w:p>
    <w:tbl>
      <w:tblPr>
        <w:tblW w:w="1191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3119"/>
        <w:gridCol w:w="851"/>
        <w:gridCol w:w="567"/>
        <w:gridCol w:w="709"/>
        <w:gridCol w:w="708"/>
        <w:gridCol w:w="709"/>
        <w:gridCol w:w="709"/>
        <w:gridCol w:w="709"/>
        <w:gridCol w:w="708"/>
        <w:gridCol w:w="709"/>
        <w:gridCol w:w="709"/>
        <w:gridCol w:w="709"/>
        <w:gridCol w:w="830"/>
        <w:gridCol w:w="164"/>
      </w:tblGrid>
      <w:tr w:rsidR="0053070B" w:rsidRPr="005C5B1F" w:rsidTr="0053070B">
        <w:trPr>
          <w:cantSplit/>
          <w:trHeight w:val="600"/>
          <w:tblHeader/>
        </w:trPr>
        <w:tc>
          <w:tcPr>
            <w:tcW w:w="311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rPr>
              <w:t>Целевой индикатор</w:t>
            </w:r>
          </w:p>
        </w:tc>
        <w:tc>
          <w:tcPr>
            <w:tcW w:w="851"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Единица</w:t>
            </w:r>
            <w:r w:rsidRPr="005C5B1F">
              <w:rPr>
                <w:rFonts w:ascii="Times New Roman" w:hAnsi="Times New Roman" w:cs="Times New Roman"/>
                <w:sz w:val="24"/>
                <w:szCs w:val="24"/>
              </w:rPr>
              <w:t xml:space="preserve"> </w:t>
            </w:r>
            <w:r w:rsidRPr="005C5B1F">
              <w:rPr>
                <w:rFonts w:ascii="Times New Roman" w:hAnsi="Times New Roman" w:cs="Times New Roman"/>
                <w:sz w:val="24"/>
                <w:szCs w:val="24"/>
                <w:lang w:val="en-US"/>
              </w:rPr>
              <w:t>измерения</w:t>
            </w:r>
          </w:p>
        </w:tc>
        <w:tc>
          <w:tcPr>
            <w:tcW w:w="7776" w:type="dxa"/>
            <w:gridSpan w:val="11"/>
            <w:tcBorders>
              <w:right w:val="single" w:sz="4" w:space="0" w:color="auto"/>
            </w:tcBorders>
            <w:shd w:val="clear" w:color="auto" w:fill="auto"/>
          </w:tcPr>
          <w:p w:rsidR="0053070B" w:rsidRPr="005C5B1F" w:rsidRDefault="0053070B" w:rsidP="005C5B1F">
            <w:pPr>
              <w:spacing w:after="0" w:line="220" w:lineRule="atLeast"/>
              <w:ind w:right="-1361"/>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600"/>
          <w:tblHeader/>
        </w:trPr>
        <w:tc>
          <w:tcPr>
            <w:tcW w:w="311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851"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567"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2015</w:t>
            </w:r>
          </w:p>
        </w:tc>
        <w:tc>
          <w:tcPr>
            <w:tcW w:w="709"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2016</w:t>
            </w:r>
          </w:p>
        </w:tc>
        <w:tc>
          <w:tcPr>
            <w:tcW w:w="708"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2017</w:t>
            </w:r>
          </w:p>
        </w:tc>
        <w:tc>
          <w:tcPr>
            <w:tcW w:w="709"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2018</w:t>
            </w:r>
          </w:p>
        </w:tc>
        <w:tc>
          <w:tcPr>
            <w:tcW w:w="709"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2019</w:t>
            </w:r>
          </w:p>
        </w:tc>
        <w:tc>
          <w:tcPr>
            <w:tcW w:w="709" w:type="dxa"/>
            <w:shd w:val="clear" w:color="auto" w:fill="auto"/>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w:t>
            </w:r>
          </w:p>
        </w:tc>
        <w:tc>
          <w:tcPr>
            <w:tcW w:w="708" w:type="dxa"/>
            <w:tcBorders>
              <w:right w:val="single" w:sz="4" w:space="0" w:color="auto"/>
            </w:tcBorders>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tc>
        <w:tc>
          <w:tcPr>
            <w:tcW w:w="709" w:type="dxa"/>
            <w:tcBorders>
              <w:right w:val="single" w:sz="4" w:space="0" w:color="auto"/>
            </w:tcBorders>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tc>
        <w:tc>
          <w:tcPr>
            <w:tcW w:w="709" w:type="dxa"/>
            <w:tcBorders>
              <w:right w:val="single" w:sz="4" w:space="0" w:color="auto"/>
            </w:tcBorders>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w:t>
            </w:r>
          </w:p>
        </w:tc>
        <w:tc>
          <w:tcPr>
            <w:tcW w:w="709" w:type="dxa"/>
            <w:tcBorders>
              <w:right w:val="single" w:sz="4" w:space="0" w:color="auto"/>
            </w:tcBorders>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w:t>
            </w:r>
          </w:p>
        </w:tc>
        <w:tc>
          <w:tcPr>
            <w:tcW w:w="830" w:type="dxa"/>
            <w:tcBorders>
              <w:right w:val="single" w:sz="4" w:space="0" w:color="auto"/>
            </w:tcBorders>
            <w:vAlign w:val="center"/>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2025</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60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Количество занятых в сфере МСП Звериноголовского района</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человек</w:t>
            </w: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740</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760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780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830</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880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820</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840</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48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 инвестиций в основной капитал малых, средних предприятий  и крестьянско-фермерских хозяйств Звериноголовского района</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млн.</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руб</w:t>
            </w: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55</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75</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95</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95</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48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 оборота товаров, работ и услуг, производимых малыми, средними предприятиями Звериноголовского района</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млн.</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руб.</w:t>
            </w: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695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700</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720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740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770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800</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820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840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850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860</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870</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84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Объем налоговых поступлений в консолидированный бюджет Звериноголовского района от субъектов МСП  Звериноголовского района</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млн.</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руб.</w:t>
            </w: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15,1</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15,6</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26</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952"/>
        </w:trPr>
        <w:tc>
          <w:tcPr>
            <w:tcW w:w="311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Количество субъектов МСП, которым оказана поддержка, в том числе</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по следующим мероприятиям:</w:t>
            </w:r>
          </w:p>
        </w:tc>
        <w:tc>
          <w:tcPr>
            <w:tcW w:w="851"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е</w:t>
            </w:r>
            <w:r w:rsidRPr="005C5B1F">
              <w:rPr>
                <w:rFonts w:ascii="Times New Roman" w:hAnsi="Times New Roman" w:cs="Times New Roman"/>
                <w:sz w:val="24"/>
                <w:szCs w:val="24"/>
                <w:lang w:val="en-US"/>
              </w:rPr>
              <w:t>д</w:t>
            </w:r>
            <w:r w:rsidRPr="005C5B1F">
              <w:rPr>
                <w:rFonts w:ascii="Times New Roman" w:hAnsi="Times New Roman" w:cs="Times New Roman"/>
                <w:sz w:val="24"/>
                <w:szCs w:val="24"/>
              </w:rPr>
              <w:t>.</w:t>
            </w:r>
          </w:p>
        </w:tc>
        <w:tc>
          <w:tcPr>
            <w:tcW w:w="567"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29</w:t>
            </w:r>
          </w:p>
        </w:tc>
        <w:tc>
          <w:tcPr>
            <w:tcW w:w="70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8" w:type="dxa"/>
            <w:vMerge w:val="restart"/>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9" w:type="dxa"/>
            <w:vMerge w:val="restart"/>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w:t>
            </w:r>
          </w:p>
        </w:tc>
        <w:tc>
          <w:tcPr>
            <w:tcW w:w="709" w:type="dxa"/>
            <w:vMerge w:val="restart"/>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w:t>
            </w:r>
          </w:p>
        </w:tc>
        <w:tc>
          <w:tcPr>
            <w:tcW w:w="709" w:type="dxa"/>
            <w:vMerge w:val="restart"/>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w:t>
            </w:r>
          </w:p>
        </w:tc>
        <w:tc>
          <w:tcPr>
            <w:tcW w:w="830" w:type="dxa"/>
            <w:vMerge w:val="restart"/>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42</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387"/>
        </w:trPr>
        <w:tc>
          <w:tcPr>
            <w:tcW w:w="311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851"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vMerge/>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830" w:type="dxa"/>
            <w:vMerge/>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387"/>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поддержка МСП - гранты начинающим субъектам МСП на создание собственного бизнеса за счет средств областного, районного бюджетов на условия софинансирования</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387"/>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оказание консультационно-информационной поддержки</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38</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147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поручительство гарантийного фонда Курганской области за счет средств областного бюджета</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387"/>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Микрофинансирование </w:t>
            </w:r>
          </w:p>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w:t>
            </w:r>
          </w:p>
        </w:tc>
        <w:tc>
          <w:tcPr>
            <w:tcW w:w="164"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53070B">
        <w:trPr>
          <w:cantSplit/>
          <w:trHeight w:val="720"/>
        </w:trPr>
        <w:tc>
          <w:tcPr>
            <w:tcW w:w="311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Количество вновь зарегистрированных субъектов МСП в Звериноголовском районе</w:t>
            </w:r>
          </w:p>
        </w:tc>
        <w:tc>
          <w:tcPr>
            <w:tcW w:w="85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ед.</w:t>
            </w:r>
          </w:p>
        </w:tc>
        <w:tc>
          <w:tcPr>
            <w:tcW w:w="567"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w:t>
            </w:r>
          </w:p>
        </w:tc>
        <w:tc>
          <w:tcPr>
            <w:tcW w:w="708"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37</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w:t>
            </w:r>
          </w:p>
        </w:tc>
        <w:tc>
          <w:tcPr>
            <w:tcW w:w="709"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w:t>
            </w:r>
          </w:p>
        </w:tc>
        <w:tc>
          <w:tcPr>
            <w:tcW w:w="830" w:type="dxa"/>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41</w:t>
            </w:r>
          </w:p>
        </w:tc>
        <w:tc>
          <w:tcPr>
            <w:tcW w:w="164" w:type="dxa"/>
            <w:tcBorders>
              <w:top w:val="nil"/>
              <w:left w:val="single" w:sz="4" w:space="0" w:color="auto"/>
              <w:bottom w:val="nil"/>
              <w:right w:val="nil"/>
            </w:tcBorders>
            <w:vAlign w:val="bottom"/>
          </w:tcPr>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sz w:val="24"/>
          <w:szCs w:val="24"/>
        </w:rPr>
        <w:sectPr w:rsidR="0053070B" w:rsidRPr="005C5B1F" w:rsidSect="00FA10C4">
          <w:headerReference w:type="default" r:id="rId8"/>
          <w:pgSz w:w="16838" w:h="23811" w:code="8"/>
          <w:pgMar w:top="709" w:right="849" w:bottom="1134" w:left="1701" w:header="708" w:footer="708" w:gutter="0"/>
          <w:cols w:space="708"/>
          <w:docGrid w:linePitch="360"/>
        </w:sect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 xml:space="preserve">7)  Приложение  2 к муниципальной программе Звериноголовского района «О развитии и поддержке малого и среднего предпринимательства в Звериноголовском районе» на 2015-2020 годы изложить в следующей редакции: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«Ресурсное обеспечение муниципальной программы Звериноголовского района «О развитии и поддержке малого и среднего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предпринимательства  Звериноголовском районе»</w:t>
      </w:r>
      <w:r w:rsidRPr="005C5B1F">
        <w:rPr>
          <w:rFonts w:ascii="Times New Roman" w:hAnsi="Times New Roman" w:cs="Times New Roman"/>
          <w:sz w:val="24"/>
          <w:szCs w:val="24"/>
        </w:rPr>
        <w:tab/>
      </w:r>
      <w:r w:rsidRPr="005C5B1F">
        <w:rPr>
          <w:rFonts w:ascii="Times New Roman" w:hAnsi="Times New Roman" w:cs="Times New Roman"/>
          <w:sz w:val="24"/>
          <w:szCs w:val="24"/>
        </w:rPr>
        <w:tab/>
      </w:r>
      <w:r w:rsidRPr="005C5B1F">
        <w:rPr>
          <w:rFonts w:ascii="Times New Roman" w:hAnsi="Times New Roman" w:cs="Times New Roman"/>
          <w:sz w:val="24"/>
          <w:szCs w:val="24"/>
        </w:rPr>
        <w:tab/>
      </w:r>
    </w:p>
    <w:tbl>
      <w:tblPr>
        <w:tblW w:w="1803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1843"/>
        <w:gridCol w:w="992"/>
        <w:gridCol w:w="992"/>
        <w:gridCol w:w="708"/>
        <w:gridCol w:w="709"/>
        <w:gridCol w:w="711"/>
        <w:gridCol w:w="713"/>
        <w:gridCol w:w="710"/>
        <w:gridCol w:w="709"/>
        <w:gridCol w:w="709"/>
        <w:gridCol w:w="709"/>
        <w:gridCol w:w="709"/>
        <w:gridCol w:w="708"/>
        <w:gridCol w:w="709"/>
        <w:gridCol w:w="709"/>
        <w:gridCol w:w="34"/>
        <w:gridCol w:w="2651"/>
        <w:gridCol w:w="2292"/>
        <w:gridCol w:w="43"/>
        <w:gridCol w:w="104"/>
      </w:tblGrid>
      <w:tr w:rsidR="0053070B" w:rsidRPr="005C5B1F" w:rsidTr="00F16194">
        <w:trPr>
          <w:gridAfter w:val="2"/>
          <w:wAfter w:w="147" w:type="dxa"/>
          <w:trHeight w:val="1089"/>
          <w:tblHeader/>
        </w:trPr>
        <w:tc>
          <w:tcPr>
            <w:tcW w:w="56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п/п</w:t>
            </w:r>
          </w:p>
        </w:tc>
        <w:tc>
          <w:tcPr>
            <w:tcW w:w="184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Мероприятие</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Главный распоря-дитель средств районного бюджета</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Источник финансиро-вания</w:t>
            </w:r>
          </w:p>
        </w:tc>
        <w:tc>
          <w:tcPr>
            <w:tcW w:w="8513" w:type="dxa"/>
            <w:gridSpan w:val="12"/>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Объем финансирования, тыс.руб.</w:t>
            </w:r>
          </w:p>
        </w:tc>
        <w:tc>
          <w:tcPr>
            <w:tcW w:w="2685" w:type="dxa"/>
            <w:gridSpan w:val="2"/>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Целевой индикатор, на достижение которого направлено финансирование</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bCs/>
                <w:sz w:val="24"/>
                <w:szCs w:val="24"/>
              </w:rPr>
            </w:pPr>
          </w:p>
        </w:tc>
      </w:tr>
      <w:tr w:rsidR="0053070B" w:rsidRPr="005C5B1F" w:rsidTr="00F16194">
        <w:trPr>
          <w:gridAfter w:val="2"/>
          <w:wAfter w:w="147" w:type="dxa"/>
          <w:trHeight w:val="1411"/>
          <w:tblHeader/>
        </w:trPr>
        <w:tc>
          <w:tcPr>
            <w:tcW w:w="568"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Всего</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2015 </w:t>
            </w: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год</w:t>
            </w:r>
          </w:p>
        </w:tc>
        <w:tc>
          <w:tcPr>
            <w:tcW w:w="711"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2016 </w:t>
            </w: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год</w:t>
            </w:r>
          </w:p>
        </w:tc>
        <w:tc>
          <w:tcPr>
            <w:tcW w:w="713"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2017 </w:t>
            </w: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год</w:t>
            </w:r>
          </w:p>
        </w:tc>
        <w:tc>
          <w:tcPr>
            <w:tcW w:w="710"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2018</w:t>
            </w: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 год</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2019</w:t>
            </w:r>
          </w:p>
          <w:p w:rsidR="0053070B" w:rsidRPr="005C5B1F" w:rsidRDefault="0053070B" w:rsidP="005C5B1F">
            <w:pPr>
              <w:spacing w:after="0" w:line="220" w:lineRule="atLeast"/>
              <w:jc w:val="center"/>
              <w:outlineLvl w:val="0"/>
              <w:rPr>
                <w:rFonts w:ascii="Times New Roman" w:hAnsi="Times New Roman" w:cs="Times New Roman"/>
                <w:bCs/>
                <w:sz w:val="24"/>
                <w:szCs w:val="24"/>
              </w:rPr>
            </w:pPr>
            <w:r w:rsidRPr="005C5B1F">
              <w:rPr>
                <w:rFonts w:ascii="Times New Roman" w:hAnsi="Times New Roman" w:cs="Times New Roman"/>
                <w:bCs/>
                <w:sz w:val="24"/>
                <w:szCs w:val="24"/>
              </w:rPr>
              <w:t xml:space="preserve"> год</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2020</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2021</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2022</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год</w:t>
            </w:r>
          </w:p>
        </w:tc>
        <w:tc>
          <w:tcPr>
            <w:tcW w:w="708"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2023 год</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2024 год</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2025 год</w:t>
            </w:r>
          </w:p>
        </w:tc>
        <w:tc>
          <w:tcPr>
            <w:tcW w:w="2685" w:type="dxa"/>
            <w:gridSpan w:val="2"/>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15593" w:type="dxa"/>
            <w:gridSpan w:val="18"/>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Финансово-кредитная поддержка субъектов малого и среднего предпринимательства</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56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1.</w:t>
            </w:r>
          </w:p>
        </w:tc>
        <w:tc>
          <w:tcPr>
            <w:tcW w:w="184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Гранты начинающим субъектам МСП на создание собственного бизнеса</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Администрация Звериноголовского района</w:t>
            </w: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Областной бюджет</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 согласованию)</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vertAlign w:val="superscript"/>
              </w:rPr>
            </w:pPr>
            <w:r w:rsidRPr="005C5B1F">
              <w:rPr>
                <w:rFonts w:ascii="Times New Roman" w:hAnsi="Times New Roman" w:cs="Times New Roman"/>
                <w:sz w:val="24"/>
                <w:szCs w:val="24"/>
              </w:rPr>
              <w:t>285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285</w:t>
            </w: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43" w:type="dxa"/>
            <w:gridSpan w:val="2"/>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2651" w:type="dxa"/>
            <w:vMerge w:val="restart"/>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Прирост количества рабочих мест в сфере МСП Звериноголовского района</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56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Районный бюджет </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43" w:type="dxa"/>
            <w:gridSpan w:val="2"/>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2651" w:type="dxa"/>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568"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843"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Всего</w:t>
            </w:r>
          </w:p>
        </w:tc>
        <w:tc>
          <w:tcPr>
            <w:tcW w:w="708"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w:t>
            </w:r>
          </w:p>
        </w:tc>
        <w:tc>
          <w:tcPr>
            <w:tcW w:w="711"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0"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43" w:type="dxa"/>
            <w:gridSpan w:val="2"/>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2651" w:type="dxa"/>
            <w:vMerge/>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15593" w:type="dxa"/>
            <w:gridSpan w:val="18"/>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Популяризация предпринимательской деятельности</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r>
      <w:tr w:rsidR="0053070B" w:rsidRPr="005C5B1F" w:rsidTr="00F16194">
        <w:trPr>
          <w:gridAfter w:val="2"/>
          <w:wAfter w:w="147" w:type="dxa"/>
        </w:trPr>
        <w:tc>
          <w:tcPr>
            <w:tcW w:w="56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2.</w:t>
            </w:r>
          </w:p>
        </w:tc>
        <w:tc>
          <w:tcPr>
            <w:tcW w:w="184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Публикация материала о развитии МСП</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Администрация Звериноголовского района</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Районный бюджет</w:t>
            </w:r>
          </w:p>
        </w:tc>
        <w:tc>
          <w:tcPr>
            <w:tcW w:w="70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45</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1"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10"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8"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2685" w:type="dxa"/>
            <w:gridSpan w:val="2"/>
            <w:vMerge w:val="restart"/>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ППопуляризация предпринимательства, положительных примеров создания собственного дела</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568"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1"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3"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0"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vMerge/>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685" w:type="dxa"/>
            <w:gridSpan w:val="2"/>
            <w:vMerge/>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568"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2.1</w:t>
            </w:r>
          </w:p>
        </w:tc>
        <w:tc>
          <w:tcPr>
            <w:tcW w:w="1843"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Проведение конкурса «Лучшее благоустройство прилегающих территорий»</w:t>
            </w:r>
          </w:p>
        </w:tc>
        <w:tc>
          <w:tcPr>
            <w:tcW w:w="992"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Администрация Звериноголовского района</w:t>
            </w:r>
          </w:p>
        </w:tc>
        <w:tc>
          <w:tcPr>
            <w:tcW w:w="992"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Районный бюджет</w:t>
            </w:r>
          </w:p>
        </w:tc>
        <w:tc>
          <w:tcPr>
            <w:tcW w:w="708"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1"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0"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2685" w:type="dxa"/>
            <w:gridSpan w:val="2"/>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3403" w:type="dxa"/>
            <w:gridSpan w:val="3"/>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Всего</w:t>
            </w:r>
          </w:p>
        </w:tc>
        <w:tc>
          <w:tcPr>
            <w:tcW w:w="708"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51</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0</w:t>
            </w:r>
          </w:p>
        </w:tc>
        <w:tc>
          <w:tcPr>
            <w:tcW w:w="711"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0</w:t>
            </w:r>
          </w:p>
        </w:tc>
        <w:tc>
          <w:tcPr>
            <w:tcW w:w="713"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10"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08"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09" w:type="dxa"/>
            <w:tcBorders>
              <w:bottom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709" w:type="dxa"/>
            <w:tcBorders>
              <w:bottom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5</w:t>
            </w:r>
          </w:p>
        </w:tc>
        <w:tc>
          <w:tcPr>
            <w:tcW w:w="2685" w:type="dxa"/>
            <w:gridSpan w:val="2"/>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2"/>
          <w:wAfter w:w="147" w:type="dxa"/>
        </w:trPr>
        <w:tc>
          <w:tcPr>
            <w:tcW w:w="15593" w:type="dxa"/>
            <w:gridSpan w:val="18"/>
            <w:tcBorders>
              <w:right w:val="single" w:sz="4" w:space="0" w:color="auto"/>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bCs/>
                <w:sz w:val="24"/>
                <w:szCs w:val="24"/>
              </w:rPr>
              <w:t>Реализация массовых программ обучения и повышения квалификации</w:t>
            </w:r>
          </w:p>
        </w:tc>
        <w:tc>
          <w:tcPr>
            <w:tcW w:w="2292" w:type="dxa"/>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bCs/>
                <w:sz w:val="24"/>
                <w:szCs w:val="24"/>
              </w:rPr>
            </w:pPr>
          </w:p>
        </w:tc>
      </w:tr>
      <w:tr w:rsidR="0053070B" w:rsidRPr="005C5B1F" w:rsidTr="00F16194">
        <w:trPr>
          <w:gridAfter w:val="1"/>
          <w:wAfter w:w="104" w:type="dxa"/>
          <w:trHeight w:val="3548"/>
        </w:trPr>
        <w:tc>
          <w:tcPr>
            <w:tcW w:w="56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w:t>
            </w:r>
          </w:p>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84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Организация групп из начинающих предпринимателей и учащихся общеобразовательных учреждений и Круглянского филиала </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Областной бюджет (по согласованию)</w:t>
            </w:r>
          </w:p>
        </w:tc>
        <w:tc>
          <w:tcPr>
            <w:tcW w:w="70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1"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3"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0"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val="restart"/>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4253" w:type="dxa"/>
            <w:gridSpan w:val="6"/>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Финансирование мероприятия осуществляется в рамках средств, предусмотренных государственной программой </w:t>
            </w:r>
            <w:r w:rsidRPr="005C5B1F">
              <w:rPr>
                <w:rFonts w:ascii="Times New Roman" w:hAnsi="Times New Roman" w:cs="Times New Roman"/>
                <w:bCs/>
                <w:sz w:val="24"/>
                <w:szCs w:val="24"/>
              </w:rPr>
              <w:t>Курганской области «О развитии и поддержке малого и среднего предпринимательства в Курганской области» на 2014-2020 годы</w:t>
            </w:r>
          </w:p>
        </w:tc>
        <w:tc>
          <w:tcPr>
            <w:tcW w:w="2685" w:type="dxa"/>
            <w:gridSpan w:val="2"/>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Повышение квалификации начинающих субъектов МСП,  престижа предпринимателя, мотивации молодых людей для массового вовлечения в предпринимательскую деятельность </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335" w:type="dxa"/>
            <w:gridSpan w:val="2"/>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rPr>
          <w:gridAfter w:val="5"/>
          <w:wAfter w:w="5124" w:type="dxa"/>
          <w:trHeight w:val="277"/>
        </w:trPr>
        <w:tc>
          <w:tcPr>
            <w:tcW w:w="56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1"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3"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0"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4253" w:type="dxa"/>
            <w:gridSpan w:val="6"/>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c>
          <w:tcPr>
            <w:tcW w:w="56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Березовского техникума   для прохождения обучения  и повышения квалификации в ГУП Курганской области «Бизнес-инкубатор Курганской области»</w:t>
            </w: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685" w:type="dxa"/>
            <w:gridSpan w:val="2"/>
            <w:tcBorders>
              <w:bottom w:val="single" w:sz="4" w:space="0" w:color="auto"/>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439" w:type="dxa"/>
            <w:gridSpan w:val="3"/>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c>
          <w:tcPr>
            <w:tcW w:w="568"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w:t>
            </w:r>
            <w:r w:rsidRPr="005C5B1F">
              <w:rPr>
                <w:rFonts w:ascii="Times New Roman" w:hAnsi="Times New Roman" w:cs="Times New Roman"/>
                <w:sz w:val="24"/>
                <w:szCs w:val="24"/>
              </w:rPr>
              <w:t>;</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w:t>
            </w:r>
            <w:r w:rsidRPr="005C5B1F">
              <w:rPr>
                <w:rFonts w:ascii="Times New Roman" w:hAnsi="Times New Roman" w:cs="Times New Roman"/>
                <w:sz w:val="24"/>
                <w:szCs w:val="24"/>
              </w:rPr>
              <w:t>;</w:t>
            </w:r>
          </w:p>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1843"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Всего по Программе</w:t>
            </w:r>
          </w:p>
        </w:tc>
        <w:tc>
          <w:tcPr>
            <w:tcW w:w="992" w:type="dxa"/>
            <w:vMerge w:val="restart"/>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Областной бюджет (по согласованию)</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vertAlign w:val="superscript"/>
              </w:rPr>
            </w:pPr>
            <w:r w:rsidRPr="005C5B1F">
              <w:rPr>
                <w:rFonts w:ascii="Times New Roman" w:hAnsi="Times New Roman" w:cs="Times New Roman"/>
                <w:sz w:val="24"/>
                <w:szCs w:val="24"/>
              </w:rPr>
              <w:t>285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285</w:t>
            </w: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2685" w:type="dxa"/>
            <w:gridSpan w:val="2"/>
            <w:vMerge w:val="restart"/>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439" w:type="dxa"/>
            <w:gridSpan w:val="3"/>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c>
          <w:tcPr>
            <w:tcW w:w="56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843"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r w:rsidRPr="005C5B1F">
              <w:rPr>
                <w:rFonts w:ascii="Times New Roman" w:hAnsi="Times New Roman" w:cs="Times New Roman"/>
                <w:sz w:val="24"/>
                <w:szCs w:val="24"/>
                <w:lang w:val="en-US"/>
              </w:rPr>
              <w:t>Районный бюджет</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66</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w:t>
            </w: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2685" w:type="dxa"/>
            <w:gridSpan w:val="2"/>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439" w:type="dxa"/>
            <w:gridSpan w:val="3"/>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p>
        </w:tc>
      </w:tr>
      <w:tr w:rsidR="0053070B" w:rsidRPr="005C5B1F" w:rsidTr="00F16194">
        <w:tc>
          <w:tcPr>
            <w:tcW w:w="568"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1843"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vMerge/>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lang w:val="en-US"/>
              </w:rPr>
            </w:pPr>
          </w:p>
        </w:tc>
        <w:tc>
          <w:tcPr>
            <w:tcW w:w="992"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lang w:val="en-US"/>
              </w:rPr>
              <w:t>Всего</w:t>
            </w:r>
          </w:p>
        </w:tc>
        <w:tc>
          <w:tcPr>
            <w:tcW w:w="708"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351</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300</w:t>
            </w:r>
          </w:p>
        </w:tc>
        <w:tc>
          <w:tcPr>
            <w:tcW w:w="711"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0</w:t>
            </w:r>
          </w:p>
        </w:tc>
        <w:tc>
          <w:tcPr>
            <w:tcW w:w="713"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10"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8"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709" w:type="dxa"/>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w:t>
            </w:r>
          </w:p>
        </w:tc>
        <w:tc>
          <w:tcPr>
            <w:tcW w:w="2685" w:type="dxa"/>
            <w:gridSpan w:val="2"/>
            <w:vMerge/>
            <w:tcBorders>
              <w:right w:val="single" w:sz="4" w:space="0" w:color="auto"/>
            </w:tcBorders>
            <w:shd w:val="clear" w:color="auto" w:fill="auto"/>
          </w:tcPr>
          <w:p w:rsidR="0053070B" w:rsidRPr="005C5B1F" w:rsidRDefault="0053070B" w:rsidP="005C5B1F">
            <w:pPr>
              <w:spacing w:after="0" w:line="220" w:lineRule="atLeast"/>
              <w:jc w:val="center"/>
              <w:outlineLvl w:val="0"/>
              <w:rPr>
                <w:rFonts w:ascii="Times New Roman" w:hAnsi="Times New Roman" w:cs="Times New Roman"/>
                <w:sz w:val="24"/>
                <w:szCs w:val="24"/>
              </w:rPr>
            </w:pPr>
          </w:p>
        </w:tc>
        <w:tc>
          <w:tcPr>
            <w:tcW w:w="2439" w:type="dxa"/>
            <w:gridSpan w:val="3"/>
            <w:tcBorders>
              <w:top w:val="nil"/>
              <w:left w:val="single" w:sz="4" w:space="0" w:color="auto"/>
              <w:bottom w:val="nil"/>
              <w:right w:val="nil"/>
            </w:tcBorders>
          </w:tcPr>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w:t>
            </w:r>
          </w:p>
        </w:tc>
      </w:tr>
    </w:tbl>
    <w:p w:rsidR="0053070B" w:rsidRPr="005C5B1F" w:rsidRDefault="0053070B" w:rsidP="005C5B1F">
      <w:pPr>
        <w:spacing w:after="0" w:line="220" w:lineRule="atLeast"/>
        <w:jc w:val="center"/>
        <w:outlineLvl w:val="0"/>
        <w:rPr>
          <w:rFonts w:ascii="Times New Roman" w:hAnsi="Times New Roman" w:cs="Times New Roman"/>
          <w:b/>
          <w:sz w:val="24"/>
          <w:szCs w:val="24"/>
          <w:u w:val="single"/>
        </w:rPr>
        <w:sectPr w:rsidR="0053070B" w:rsidRPr="005C5B1F" w:rsidSect="00F16194">
          <w:pgSz w:w="16838" w:h="11906" w:orient="landscape"/>
          <w:pgMar w:top="1418" w:right="0" w:bottom="850" w:left="1134" w:header="708" w:footer="708" w:gutter="0"/>
          <w:cols w:space="708"/>
          <w:docGrid w:linePitch="360"/>
        </w:sectPr>
      </w:pPr>
    </w:p>
    <w:p w:rsidR="0053070B" w:rsidRPr="005C5B1F" w:rsidRDefault="0053070B" w:rsidP="005C5B1F">
      <w:pPr>
        <w:spacing w:after="0" w:line="220" w:lineRule="atLeast"/>
        <w:jc w:val="center"/>
        <w:outlineLvl w:val="0"/>
        <w:rPr>
          <w:rFonts w:ascii="Times New Roman" w:hAnsi="Times New Roman" w:cs="Times New Roman"/>
          <w:b/>
          <w:sz w:val="24"/>
          <w:szCs w:val="24"/>
          <w:u w:val="single"/>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w:t>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4. Контроль за выполнением настоящего постановления возложить на первого заместителя Главы Звериноголовского района. </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r>
    </w:p>
    <w:p w:rsidR="0053070B" w:rsidRPr="005C5B1F" w:rsidRDefault="0053070B"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Глава Звериноголовского района                                                                         О.А. Курочкин</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b/>
          <w:iCs/>
          <w:sz w:val="24"/>
          <w:szCs w:val="24"/>
        </w:rPr>
      </w:pPr>
      <w:r w:rsidRPr="005C5B1F">
        <w:rPr>
          <w:rFonts w:ascii="Times New Roman" w:hAnsi="Times New Roman" w:cs="Times New Roman"/>
          <w:b/>
          <w:iCs/>
          <w:sz w:val="24"/>
          <w:szCs w:val="24"/>
        </w:rPr>
        <w:t>Курганская область</w:t>
      </w:r>
    </w:p>
    <w:p w:rsidR="00F16194" w:rsidRPr="005C5B1F" w:rsidRDefault="00F16194" w:rsidP="005C5B1F">
      <w:pPr>
        <w:spacing w:after="0" w:line="220" w:lineRule="atLeast"/>
        <w:jc w:val="center"/>
        <w:outlineLvl w:val="0"/>
        <w:rPr>
          <w:rFonts w:ascii="Times New Roman" w:hAnsi="Times New Roman" w:cs="Times New Roman"/>
          <w:b/>
          <w:iCs/>
          <w:sz w:val="24"/>
          <w:szCs w:val="24"/>
        </w:rPr>
      </w:pPr>
      <w:r w:rsidRPr="005C5B1F">
        <w:rPr>
          <w:rFonts w:ascii="Times New Roman" w:hAnsi="Times New Roman" w:cs="Times New Roman"/>
          <w:b/>
          <w:iCs/>
          <w:sz w:val="24"/>
          <w:szCs w:val="24"/>
        </w:rPr>
        <w:t>Звериноголовский район</w:t>
      </w:r>
    </w:p>
    <w:p w:rsidR="00F16194" w:rsidRPr="005C5B1F" w:rsidRDefault="00F16194"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iCs/>
          <w:sz w:val="24"/>
          <w:szCs w:val="24"/>
        </w:rPr>
        <w:t>Администрация Звериноголовского района</w:t>
      </w:r>
      <w:r w:rsidRPr="005C5B1F">
        <w:rPr>
          <w:rFonts w:ascii="Times New Roman" w:hAnsi="Times New Roman" w:cs="Times New Roman"/>
          <w:b/>
          <w:sz w:val="24"/>
          <w:szCs w:val="24"/>
        </w:rPr>
        <w:t xml:space="preserve"> </w:t>
      </w:r>
    </w:p>
    <w:p w:rsidR="00F16194" w:rsidRPr="005C5B1F" w:rsidRDefault="00F16194" w:rsidP="005C5B1F">
      <w:pPr>
        <w:spacing w:after="0" w:line="220" w:lineRule="atLeast"/>
        <w:jc w:val="center"/>
        <w:outlineLvl w:val="0"/>
        <w:rPr>
          <w:rFonts w:ascii="Times New Roman" w:hAnsi="Times New Roman" w:cs="Times New Roman"/>
          <w:b/>
          <w:sz w:val="24"/>
          <w:szCs w:val="24"/>
        </w:rPr>
      </w:pPr>
    </w:p>
    <w:p w:rsidR="00F16194" w:rsidRPr="005C5B1F" w:rsidRDefault="00F16194"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постановление</w:t>
      </w:r>
    </w:p>
    <w:p w:rsidR="00F16194" w:rsidRPr="005C5B1F" w:rsidRDefault="00F16194" w:rsidP="005C5B1F">
      <w:pPr>
        <w:spacing w:after="0" w:line="220" w:lineRule="atLeast"/>
        <w:jc w:val="center"/>
        <w:outlineLvl w:val="0"/>
        <w:rPr>
          <w:rFonts w:ascii="Times New Roman" w:hAnsi="Times New Roman" w:cs="Times New Roman"/>
          <w:b/>
          <w:sz w:val="24"/>
          <w:szCs w:val="24"/>
        </w:rPr>
      </w:pPr>
    </w:p>
    <w:p w:rsidR="00F16194" w:rsidRPr="005C5B1F" w:rsidRDefault="00F16194" w:rsidP="005C5B1F">
      <w:pPr>
        <w:spacing w:after="0" w:line="220" w:lineRule="atLeast"/>
        <w:jc w:val="center"/>
        <w:outlineLvl w:val="0"/>
        <w:rPr>
          <w:rFonts w:ascii="Times New Roman" w:hAnsi="Times New Roman" w:cs="Times New Roman"/>
          <w:b/>
          <w:sz w:val="24"/>
          <w:szCs w:val="24"/>
        </w:rPr>
      </w:pPr>
    </w:p>
    <w:p w:rsidR="00F16194" w:rsidRPr="005C5B1F" w:rsidRDefault="00F16194" w:rsidP="005C5B1F">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 xml:space="preserve">от «30» сентября 2021 года № 230                                    </w:t>
      </w:r>
    </w:p>
    <w:p w:rsidR="00F16194" w:rsidRPr="005C5B1F" w:rsidRDefault="00F16194" w:rsidP="005C5B1F">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 xml:space="preserve">село Звериноголовское  </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О внесении изменений в постановление Администрации Звериноголовского района от 18 апреля 2016 года № 78 «О комиссии по соблюдению требований к служебному поведению муниципальных служащих и урегулированию конфликта интересов»</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 xml:space="preserve">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Губернатора Курганской области от 7 августа 2012 года № 201 «О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Курганской области», Администрация Звериноголовского района </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b/>
          <w:sz w:val="24"/>
          <w:szCs w:val="24"/>
        </w:rPr>
      </w:pPr>
      <w:r w:rsidRPr="005C5B1F">
        <w:rPr>
          <w:rFonts w:ascii="Times New Roman" w:hAnsi="Times New Roman" w:cs="Times New Roman"/>
          <w:b/>
          <w:sz w:val="24"/>
          <w:szCs w:val="24"/>
        </w:rPr>
        <w:t>ПОСТАНОВЛЯЕТ:</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4D2334">
      <w:pPr>
        <w:numPr>
          <w:ilvl w:val="0"/>
          <w:numId w:val="18"/>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Внести в постановление Администрации Звериноголовского района от 18 апреля 2016 года № 78 «О комиссии по соблюдению требований к служебному поведению муниципальных служащих и урегулированию конфликта интересов» следующие изменения: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1)Приложение 1: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абзац 2 подпункта 2 пункта 12 изложить в следующей редакции: «обращение гражданина, замещавшего в Администрации Звериноголовского района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дополнить пунктом 16.3 следующего содержания: «16.3 Мотивированные заключения, предусмотренные пунктами 14 , 16 и 16.1 настоящего Положения, должны содержать:</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 информацию, изложенную в обращениях или уведомлениях, указанных в абзацах втором и четвертом подпункта 2 и подпункте 5 пункта 12 настоящего Положения;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пункта 12 настоящего Положения, а также рекомендации для принятия одного из решений в соответствии с пунктами 25, 27.1, 29  настоящего Положения или иного решения.».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2)Текст приложения 2 изложить в новой редакции, согласно приложению к настоящему постановлению.</w:t>
      </w:r>
    </w:p>
    <w:p w:rsidR="00F16194" w:rsidRPr="005C5B1F" w:rsidRDefault="00F16194" w:rsidP="004D2334">
      <w:pPr>
        <w:numPr>
          <w:ilvl w:val="0"/>
          <w:numId w:val="18"/>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Настоящее постановление опубликовать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p>
    <w:p w:rsidR="00F16194" w:rsidRPr="005C5B1F" w:rsidRDefault="00F16194" w:rsidP="004D2334">
      <w:pPr>
        <w:numPr>
          <w:ilvl w:val="0"/>
          <w:numId w:val="18"/>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Контроль за выполнением настоящего постановления возложить на управляющего делами Администрации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Глава Звериноголовского района                                                О.А. Курочкин </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right"/>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Приложение 1</w:t>
      </w:r>
    </w:p>
    <w:p w:rsidR="00F16194" w:rsidRPr="005C5B1F" w:rsidRDefault="00F16194" w:rsidP="005C5B1F">
      <w:pPr>
        <w:spacing w:after="0" w:line="220" w:lineRule="atLeast"/>
        <w:jc w:val="right"/>
        <w:outlineLvl w:val="0"/>
        <w:rPr>
          <w:rFonts w:ascii="Times New Roman" w:hAnsi="Times New Roman" w:cs="Times New Roman"/>
          <w:b/>
          <w:bCs/>
          <w:sz w:val="24"/>
          <w:szCs w:val="24"/>
        </w:rPr>
      </w:pPr>
      <w:r w:rsidRPr="005C5B1F">
        <w:rPr>
          <w:rFonts w:ascii="Times New Roman" w:hAnsi="Times New Roman" w:cs="Times New Roman"/>
          <w:sz w:val="24"/>
          <w:szCs w:val="24"/>
        </w:rPr>
        <w:t>к постановлению Администрации Звериноголовского района от 30 сентября № 230 «О внесении изменений в постановление Администрации Звериноголовского района от 18 апреля 2016 года № 78 «О комиссии по соблюдению требований к служебному поведению муниципальных служащих и урегулированию конфликта интересов»</w:t>
      </w:r>
    </w:p>
    <w:p w:rsidR="00F16194" w:rsidRPr="005C5B1F" w:rsidRDefault="00F16194" w:rsidP="005C5B1F">
      <w:pPr>
        <w:spacing w:after="0" w:line="220" w:lineRule="atLeast"/>
        <w:jc w:val="center"/>
        <w:outlineLvl w:val="0"/>
        <w:rPr>
          <w:rFonts w:ascii="Times New Roman" w:hAnsi="Times New Roman" w:cs="Times New Roman"/>
          <w:b/>
          <w:bCs/>
          <w:sz w:val="24"/>
          <w:szCs w:val="24"/>
        </w:rPr>
      </w:pPr>
    </w:p>
    <w:p w:rsidR="00F16194" w:rsidRPr="005C5B1F" w:rsidRDefault="00F16194" w:rsidP="005C5B1F">
      <w:pPr>
        <w:spacing w:after="0" w:line="220" w:lineRule="atLeast"/>
        <w:jc w:val="center"/>
        <w:outlineLvl w:val="0"/>
        <w:rPr>
          <w:rFonts w:ascii="Times New Roman" w:hAnsi="Times New Roman" w:cs="Times New Roman"/>
          <w:b/>
          <w:bCs/>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Положение</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 комиссии по соблюдению требований к служебному поведению муниципальных служащих и урегулированию конфликта интересов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Администрации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4D2334">
      <w:pPr>
        <w:numPr>
          <w:ilvl w:val="2"/>
          <w:numId w:val="19"/>
        </w:num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Настоящим Положением о комиссии по соблюдению требований к служебному поведению муниципальных служащих и урегулированию конфликта интересов в Администрации Звериноголовского района (далее - Положение)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Звериноголовского района (далее-комиссия).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Курганской области, актами Губернатора Курганской области и Правительства Курганской области, нормативными правовыми актами Звериноголовского района, настоящим Положением.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3. Основной задачей комиссии является содействие Администрации Звериноголовского района : </w:t>
      </w:r>
      <w:r w:rsidRPr="005C5B1F">
        <w:rPr>
          <w:rFonts w:ascii="Times New Roman" w:hAnsi="Times New Roman" w:cs="Times New Roman"/>
          <w:sz w:val="24"/>
          <w:szCs w:val="24"/>
        </w:rPr>
        <w:tab/>
      </w:r>
      <w:r w:rsidRPr="005C5B1F">
        <w:rPr>
          <w:rFonts w:ascii="Times New Roman" w:hAnsi="Times New Roman" w:cs="Times New Roman"/>
          <w:sz w:val="24"/>
          <w:szCs w:val="24"/>
        </w:rPr>
        <w:tab/>
        <w:t xml:space="preserve">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1) в обеспечении соблюдения муниципальными служащими Администрации Звериноголовского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(далее - требования к служебному поведению и (или) требования об урегулировании конфликта интересов);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в осуществлении в Администрации Звериноголовского района мер по предупреждению коррупции.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 В состав комиссии входят:</w:t>
      </w:r>
    </w:p>
    <w:p w:rsidR="00F16194" w:rsidRPr="005C5B1F" w:rsidRDefault="00F16194" w:rsidP="004D2334">
      <w:pPr>
        <w:numPr>
          <w:ilvl w:val="2"/>
          <w:numId w:val="20"/>
        </w:numPr>
        <w:tabs>
          <w:tab w:val="left" w:pos="0"/>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председатель комиссии (заместитель Главы Звериноголовского района); </w:t>
      </w:r>
      <w:r w:rsidRPr="005C5B1F">
        <w:rPr>
          <w:rFonts w:ascii="Times New Roman" w:hAnsi="Times New Roman" w:cs="Times New Roman"/>
          <w:sz w:val="24"/>
          <w:szCs w:val="24"/>
        </w:rPr>
        <w:tab/>
        <w:t xml:space="preserve"> </w:t>
      </w:r>
    </w:p>
    <w:p w:rsidR="00F16194" w:rsidRPr="005C5B1F" w:rsidRDefault="00F16194" w:rsidP="004D2334">
      <w:pPr>
        <w:numPr>
          <w:ilvl w:val="2"/>
          <w:numId w:val="21"/>
        </w:numPr>
        <w:tabs>
          <w:tab w:val="clear" w:pos="720"/>
        </w:tabs>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 заместитель председателя комиссии, назначаемый Главой Звериноголовского района из числа членов комиссии, замещающих должности муниципальной службы в  Администрации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секретарь комиссии (должностное лицо, ответственное за работу по противодействию коррупционных и иных правонарушений в Администрации Звериноголовского района)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 представитель (представители) научных организаций либо образовательных  организаций среднего, высшего или дополнительного профессионального образования, деятельность которых связана с государственной и (или) муниципальной службой;</w:t>
      </w:r>
    </w:p>
    <w:p w:rsidR="00F16194" w:rsidRPr="005C5B1F" w:rsidRDefault="00F16194" w:rsidP="004D2334">
      <w:pPr>
        <w:numPr>
          <w:ilvl w:val="2"/>
          <w:numId w:val="22"/>
        </w:numPr>
        <w:tabs>
          <w:tab w:val="left" w:pos="0"/>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другие члены комиссии (должностные лица Администрации Звериноголовского района занимающиеся кадровыми, юридическими и иными вопросами, определяемые Главой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5. По решению Главы Звериноголовского района в состав комиссии могут быть                                 </w:t>
      </w:r>
      <w:r w:rsidRPr="005C5B1F">
        <w:rPr>
          <w:rFonts w:ascii="Times New Roman" w:hAnsi="Times New Roman" w:cs="Times New Roman"/>
          <w:sz w:val="24"/>
          <w:szCs w:val="24"/>
        </w:rPr>
        <w:tab/>
      </w:r>
      <w:r w:rsidRPr="005C5B1F">
        <w:rPr>
          <w:rFonts w:ascii="Times New Roman" w:hAnsi="Times New Roman" w:cs="Times New Roman"/>
          <w:sz w:val="24"/>
          <w:szCs w:val="24"/>
        </w:rPr>
        <w:tab/>
      </w:r>
      <w:r w:rsidRPr="005C5B1F">
        <w:rPr>
          <w:rFonts w:ascii="Times New Roman" w:hAnsi="Times New Roman" w:cs="Times New Roman"/>
          <w:sz w:val="24"/>
          <w:szCs w:val="24"/>
        </w:rPr>
        <w:tab/>
        <w:t xml:space="preserve">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включены представители:</w:t>
      </w:r>
    </w:p>
    <w:p w:rsidR="00F16194" w:rsidRPr="005C5B1F" w:rsidRDefault="00F16194" w:rsidP="004D2334">
      <w:pPr>
        <w:numPr>
          <w:ilvl w:val="0"/>
          <w:numId w:val="23"/>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общественной палаты Звериноголовского района;   </w:t>
      </w:r>
    </w:p>
    <w:p w:rsidR="00F16194" w:rsidRPr="005C5B1F" w:rsidRDefault="00F16194" w:rsidP="004D2334">
      <w:pPr>
        <w:numPr>
          <w:ilvl w:val="0"/>
          <w:numId w:val="23"/>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общественной организации Совета ветеранов Звериноголовского района; </w:t>
      </w:r>
    </w:p>
    <w:p w:rsidR="00F16194" w:rsidRPr="005C5B1F" w:rsidRDefault="00F16194" w:rsidP="004D2334">
      <w:pPr>
        <w:numPr>
          <w:ilvl w:val="0"/>
          <w:numId w:val="23"/>
        </w:numPr>
        <w:spacing w:after="0" w:line="220" w:lineRule="atLeast"/>
        <w:ind w:left="0"/>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профсоюзной организации, действующей в установленном порядке в Администрации Звериноголовского района объединения (ассоциации) профсоюзов, действующего на территории Звериноголовского района.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Лица, указанные в подпункте 4 пункта 4 и в подпунктах 1-3 настоящего пункта Положения, включаются в состав комиссии по согласованию с научными организациями либо образовательными организациями среднего, высшего или дополнительного профессионального образования, деятельность которых связана с государственной и (или) муниципальной службой, с общественной палатой Звериноголовского района, с общественной организацией Совета ветеранов  Звериноголовского района, с профсоюзной организацией, действующей в установленном порядке в Администрации Звериноголовского района,  объединением (ассоциацией) профсоюзов, действующим на территории Звериноголовского района, на основании запроса Главы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Лица, указанные в подпункте 4 пункта 4 и в подпунктах 1-3 настоящего пункта Положения, исключаются из состава комиссии по одному из следующих оснований: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письменное заявление об исключении его из состава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решение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 Число членов комиссии, не замещающих должности муниципальной службы в Администрации Звериноголовского района , должно составлять не менее одной четверти от общего числа членов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При равенстве голосов решение считается принятым в пользу муниципального служащего (гражданина, замещавшего должность муниципальной службы в Звериноголовском районе включенную в перечень должностей, утвержденный нормативным правовым актом Администрации Звериноголовского района  (далее - гражданин), в отношении которого комиссией рассматривается вопрос.</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 В заседаниях комиссии с правом совещательного голоса участвуют:</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Звериноголовского района, аналогичные должности, замещаемой муниципальным служащим, в отношении которого комиссией рассматривается этот вопрос;</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ab/>
        <w:t>2) другие муниципальные служащие, замещающие должности муниципальной службы в Администрации Звериноголовского района;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(по согласованию); представители заинтересованных организаций (по согласованию);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или любого члена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Звериноголовского района, недопустимо.</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12. Основаниями для проведения заседания комиссии являются: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 представление Главой Звериноголовского района  в соответствии с пунктом    24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утвержденного Указом Губернатора Курганской области от 24 августа 2012 года №223 (далее - Положение о проверке), материалов проверки, свидетельствующих: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 о представлении муниципальным служащим недостоверных или неполных сведений, предусмотренных подпунктом 1 пункта 1 Положения о проверке;</w:t>
      </w:r>
      <w:r w:rsidRPr="005C5B1F">
        <w:rPr>
          <w:rFonts w:ascii="Times New Roman" w:hAnsi="Times New Roman" w:cs="Times New Roman"/>
          <w:bCs/>
          <w:sz w:val="24"/>
          <w:szCs w:val="24"/>
        </w:rPr>
        <w:t xml:space="preserve">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      - о несоблюдении муниципальным служащим требований к служебному поведению и (или) требований об урегулировании конфликта интересов;</w:t>
      </w:r>
    </w:p>
    <w:p w:rsidR="00F16194" w:rsidRPr="005C5B1F" w:rsidRDefault="00F16194" w:rsidP="004D2334">
      <w:pPr>
        <w:numPr>
          <w:ilvl w:val="2"/>
          <w:numId w:val="24"/>
        </w:num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поступившее должностному лицу, ответственному за работу по профилактике коррупционных и иных правонарушений в Администрации Звериноголовского района (далее – подразделение кадровой службы по профилактике коррупционных и иных правонарушений), в порядке, установленном нормативным правовым актом Администрации Звериноголовского района: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представление Главы Звериноголовского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Звериноголовского района мер по предупреждению коррупции;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 представление Главой Звериноголовского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ab/>
        <w:t>5) поступившее в соответствии с частью 4 статьи 12 Федерального закона              от 25 декабря 2008 года № 273-ФЗ «О противодействии коррупции» (далее - Федеральный закон)  и статьей 64</w:t>
      </w:r>
      <w:r w:rsidRPr="005C5B1F">
        <w:rPr>
          <w:rFonts w:ascii="Times New Roman" w:hAnsi="Times New Roman" w:cs="Times New Roman"/>
          <w:sz w:val="24"/>
          <w:szCs w:val="24"/>
          <w:vertAlign w:val="superscript"/>
        </w:rPr>
        <w:t>1</w:t>
      </w:r>
      <w:r w:rsidRPr="005C5B1F">
        <w:rPr>
          <w:rFonts w:ascii="Times New Roman" w:hAnsi="Times New Roman" w:cs="Times New Roman"/>
          <w:sz w:val="24"/>
          <w:szCs w:val="24"/>
        </w:rPr>
        <w:t xml:space="preserve"> Трудового кодекса Российской Федерации в Администрации Звериноголовского района уведомление коммерческой или некоммерческой организации о заключении с гражданином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обязанности, исполняемые во время замещения должности в Администрации Звериноголовского района,</w:t>
      </w:r>
      <w:r w:rsidRPr="005C5B1F">
        <w:rPr>
          <w:rFonts w:ascii="Times New Roman" w:hAnsi="Times New Roman" w:cs="Times New Roman"/>
          <w:sz w:val="24"/>
          <w:szCs w:val="24"/>
        </w:rPr>
        <w:tab/>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14. Обращение, указанное в абзаце втором подпункта 2 пункта 12 настоящего Положения, подается гражданином в подразделение кадровой службы по профилактике коррупционных и иных правонарушений.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по профилактике коррупционных и иных правонарушений </w:t>
      </w:r>
      <w:r w:rsidRPr="005C5B1F">
        <w:rPr>
          <w:rFonts w:ascii="Times New Roman" w:hAnsi="Times New Roman" w:cs="Times New Roman"/>
          <w:sz w:val="24"/>
          <w:szCs w:val="24"/>
        </w:rPr>
        <w:lastRenderedPageBreak/>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15. Обращение, указанное в абзаце втором подпункта 2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16. Уведомление, указанное в подпункте 5 пункта 12 настоящего Положения, рассматривается подразделением кадровой службы по профилактике коррупционных и иных правонарушений, которое осуществляет подготовку мотивированного заключения о соблюдении гражданином, требований статьи 12 Федерального закона.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r w:rsidRPr="005C5B1F">
        <w:rPr>
          <w:rFonts w:ascii="Times New Roman" w:hAnsi="Times New Roman" w:cs="Times New Roman"/>
          <w:sz w:val="24"/>
          <w:szCs w:val="24"/>
          <w:vertAlign w:val="superscript"/>
        </w:rPr>
        <w:t>1</w:t>
      </w:r>
      <w:r w:rsidRPr="005C5B1F">
        <w:rPr>
          <w:rFonts w:ascii="Times New Roman" w:hAnsi="Times New Roman" w:cs="Times New Roman"/>
          <w:sz w:val="24"/>
          <w:szCs w:val="24"/>
        </w:rPr>
        <w:t>. Уведомление, указанное в абзаце четвертом подпункта 2 пункта 12 настоящего Положения, рассматривается подразделением кадровой службы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w:t>
      </w:r>
      <w:r w:rsidRPr="005C5B1F">
        <w:rPr>
          <w:rFonts w:ascii="Times New Roman" w:hAnsi="Times New Roman" w:cs="Times New Roman"/>
          <w:sz w:val="24"/>
          <w:szCs w:val="24"/>
          <w:vertAlign w:val="superscript"/>
        </w:rPr>
        <w:t>2</w:t>
      </w:r>
      <w:r w:rsidRPr="005C5B1F">
        <w:rPr>
          <w:rFonts w:ascii="Times New Roman" w:hAnsi="Times New Roman" w:cs="Times New Roman"/>
          <w:sz w:val="24"/>
          <w:szCs w:val="24"/>
        </w:rPr>
        <w:t xml:space="preserve">. При подготовке мотивированного заключения по результатам рассмотрения обращения, указанного в абзаце втором подпункта 2 пункта 12 настоящего Положения, или уведомлений, указанных в абзаце четвертом подпункта 2 и подпункте 5 пункта 12 настоящего Положения,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 а Глава  Звериноголовского района или его заместитель, специально на то уполномоченный,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16.3 Мотивированные заключения, предусмотренные пунктами 14 , 16 и 16.1 настоящего Положения, должны содержать:</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 информацию, изложенную в обращениях или уведомлениях, указанных в абзацах втором и четвертм подпункта "2" и подпункте "5" пункта 12 настоящего Положения;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пункта 12 настоящего Положения, а также рекомендации для принятия одного из решений в соответствии с пунктами 25, 27.1, 29  настоящего Положения или иного решения.".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17. Председатель комиссии при поступлении к нему в порядке, предусмотренном нормативным правовым актом Администрации Звериноголовского района,</w:t>
      </w:r>
      <w:r w:rsidRPr="005C5B1F">
        <w:rPr>
          <w:rFonts w:ascii="Times New Roman" w:hAnsi="Times New Roman" w:cs="Times New Roman"/>
          <w:sz w:val="24"/>
          <w:szCs w:val="24"/>
        </w:rPr>
        <w:tab/>
        <w:t>информации, содержащей основания для проведения заседания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 и 19 настоящего Положения;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по профилактике коррупционных и иных правонарушений;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рассматривает ходатайства о приглашении на заседание комиссии лиц, указанных в подпункте 2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18. Заседание комиссии по рассмотрению заявления, указанного в абзаце третьем подпункта 2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19. Уведомление, указанное в подпункте 5 пункта 12 настоящего Положения, как правило, рассматривается на очередном (плановом) заседании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12 настоящего Положения.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20</w:t>
      </w:r>
      <w:r w:rsidRPr="005C5B1F">
        <w:rPr>
          <w:rFonts w:ascii="Times New Roman" w:hAnsi="Times New Roman" w:cs="Times New Roman"/>
          <w:sz w:val="24"/>
          <w:szCs w:val="24"/>
          <w:vertAlign w:val="superscript"/>
        </w:rPr>
        <w:t>1</w:t>
      </w:r>
      <w:r w:rsidRPr="005C5B1F">
        <w:rPr>
          <w:rFonts w:ascii="Times New Roman" w:hAnsi="Times New Roman" w:cs="Times New Roman"/>
          <w:sz w:val="24"/>
          <w:szCs w:val="24"/>
        </w:rPr>
        <w:t>. Заседания комиссии могут проводиться в отсутствие муниципального служащего или гражданина в случае:</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если в обращении, заявлении или уведомлении, предусмотренных подпунктом 2 пункта 12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21.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23. По итогам рассмотрения вопроса, указанного в абзаце втором подпункта 1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установить, что сведения, представленные муниципальным служащим в соответствии с подпунктом 1 пункта 1 Положения о проверке являются достоверными и полными;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2) установить, что сведения, представленные муниципальным служащим в соответствии с подпунктом 1 пункта 1 Положения о проверке являются недостоверными и (или) неполными. В этом случае комиссия рекомендует  Главе Звериноголовского района применить к муниципальному служащему конкретную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меру ответственности.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24. По итогам рассмотрения вопроса, указанного в абзаце третьем подпункта 1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F16194" w:rsidRPr="005C5B1F" w:rsidRDefault="00F16194" w:rsidP="004D2334">
      <w:pPr>
        <w:numPr>
          <w:ilvl w:val="2"/>
          <w:numId w:val="25"/>
        </w:numPr>
        <w:tabs>
          <w:tab w:val="left" w:pos="0"/>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Звериноголовского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25. По итогам рассмотрения вопроса, указанного в абзаце втором подпункта 2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и мотивировать свой отказ.</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26. По итогам рассмотрения вопроса, указанного в абзаце третьем подпункта 2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16194" w:rsidRPr="005C5B1F" w:rsidRDefault="00F16194" w:rsidP="004D2334">
      <w:pPr>
        <w:numPr>
          <w:ilvl w:val="2"/>
          <w:numId w:val="26"/>
        </w:numPr>
        <w:tabs>
          <w:tab w:val="left" w:pos="0"/>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Звериноголовского района применить к муниципальному                                                         служащему конкретную меру ответственности.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 По итогам рассмотрения вопроса, указанного в подпункте 4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9" w:history="1">
        <w:r w:rsidRPr="005C5B1F">
          <w:rPr>
            <w:rStyle w:val="af2"/>
            <w:rFonts w:ascii="Times New Roman" w:hAnsi="Times New Roman" w:cs="Times New Roman"/>
            <w:sz w:val="24"/>
            <w:szCs w:val="24"/>
          </w:rPr>
          <w:t>частью 1 статьи 3</w:t>
        </w:r>
      </w:hyperlink>
      <w:r w:rsidRPr="005C5B1F">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16194" w:rsidRPr="005C5B1F" w:rsidRDefault="00F16194" w:rsidP="004D2334">
      <w:pPr>
        <w:numPr>
          <w:ilvl w:val="2"/>
          <w:numId w:val="27"/>
        </w:numPr>
        <w:tabs>
          <w:tab w:val="left" w:pos="0"/>
        </w:tabs>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Звериноголовского района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27</w:t>
      </w:r>
      <w:r w:rsidRPr="005C5B1F">
        <w:rPr>
          <w:rFonts w:ascii="Times New Roman" w:hAnsi="Times New Roman" w:cs="Times New Roman"/>
          <w:sz w:val="24"/>
          <w:szCs w:val="24"/>
          <w:vertAlign w:val="superscript"/>
        </w:rPr>
        <w:t>1</w:t>
      </w:r>
      <w:r w:rsidRPr="005C5B1F">
        <w:rPr>
          <w:rFonts w:ascii="Times New Roman" w:hAnsi="Times New Roman" w:cs="Times New Roman"/>
          <w:sz w:val="24"/>
          <w:szCs w:val="24"/>
        </w:rPr>
        <w:t>. По итогам рассмотрения вопроса, указанного в абзаце четвертом подпункта 2 пункта 12 настоящего Положения, комиссия принимает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Звериноголовского района принять меры по урегулированию конфликта интересов или по недопущению его возникновения;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Звериноголовского района применить к муниципальному служащему конкретную меру ответственности.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28. По итогам рассмотрения вопросов, указанных в подпунктах 1, 2, 4 и 5 пункта 12 настоящего Положения, при наличии к тому оснований комиссия может принять иное решение, чем это предусмотрено пунктами 23 — 27</w:t>
      </w:r>
      <w:r w:rsidRPr="005C5B1F">
        <w:rPr>
          <w:rFonts w:ascii="Times New Roman" w:hAnsi="Times New Roman" w:cs="Times New Roman"/>
          <w:sz w:val="24"/>
          <w:szCs w:val="24"/>
          <w:vertAlign w:val="superscript"/>
        </w:rPr>
        <w:t>1</w:t>
      </w:r>
      <w:r w:rsidRPr="005C5B1F">
        <w:rPr>
          <w:rFonts w:ascii="Times New Roman" w:hAnsi="Times New Roman" w:cs="Times New Roman"/>
          <w:sz w:val="24"/>
          <w:szCs w:val="24"/>
        </w:rPr>
        <w:t>, 29</w:t>
      </w:r>
      <w:r w:rsidRPr="005C5B1F">
        <w:rPr>
          <w:rFonts w:ascii="Times New Roman" w:hAnsi="Times New Roman" w:cs="Times New Roman"/>
          <w:b/>
          <w:bCs/>
          <w:sz w:val="24"/>
          <w:szCs w:val="24"/>
        </w:rPr>
        <w:t xml:space="preserve"> </w:t>
      </w:r>
      <w:r w:rsidRPr="005C5B1F">
        <w:rPr>
          <w:rFonts w:ascii="Times New Roman" w:hAnsi="Times New Roman" w:cs="Times New Roman"/>
          <w:sz w:val="24"/>
          <w:szCs w:val="24"/>
        </w:rPr>
        <w:t>настоящего Положения. Основания и мотивы принятия такого решения должны быть отражены в протоколе заседания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29. По итогам рассмотрения вопроса, указанного в подпункте 5 пункта 12 настоящего Положения, комиссия принимает в отношении гражданина одно из следующих решений: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В этом случае комиссия рекомендует Главе Звериноголовского района проинформировать об указанных обстоятельствах органы прокуратуры и уведомившую организацию.</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30. По итогам рассмотрения вопроса, предусмотренного подпунктом 3 пункта 12 настоящего Положения, комиссия принимает соответствующее решение.</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31. Для исполнения решений комиссии могут быть подготовлены проекты нормативных правовых актов Администрации Звериноголовского района, </w:t>
      </w:r>
      <w:r w:rsidRPr="005C5B1F">
        <w:rPr>
          <w:rFonts w:ascii="Times New Roman" w:hAnsi="Times New Roman" w:cs="Times New Roman"/>
          <w:sz w:val="24"/>
          <w:szCs w:val="24"/>
        </w:rPr>
        <w:tab/>
        <w:t xml:space="preserve">решений или поручений Главы Звериноголовского района, которые в установленном </w:t>
      </w:r>
      <w:r w:rsidRPr="005C5B1F">
        <w:rPr>
          <w:rFonts w:ascii="Times New Roman" w:hAnsi="Times New Roman" w:cs="Times New Roman"/>
          <w:sz w:val="24"/>
          <w:szCs w:val="24"/>
        </w:rPr>
        <w:tab/>
        <w:t>порядке представляются на рассмотрение Главы Звериноголовского района.</w:t>
      </w:r>
      <w:r w:rsidRPr="005C5B1F">
        <w:rPr>
          <w:rFonts w:ascii="Times New Roman" w:hAnsi="Times New Roman" w:cs="Times New Roman"/>
          <w:sz w:val="24"/>
          <w:szCs w:val="24"/>
        </w:rPr>
        <w:tab/>
      </w:r>
      <w:r w:rsidRPr="005C5B1F">
        <w:rPr>
          <w:rFonts w:ascii="Times New Roman" w:hAnsi="Times New Roman" w:cs="Times New Roman"/>
          <w:sz w:val="24"/>
          <w:szCs w:val="24"/>
        </w:rPr>
        <w:tab/>
      </w:r>
      <w:r w:rsidRPr="005C5B1F">
        <w:rPr>
          <w:rFonts w:ascii="Times New Roman" w:hAnsi="Times New Roman" w:cs="Times New Roman"/>
          <w:sz w:val="24"/>
          <w:szCs w:val="24"/>
        </w:rPr>
        <w:tab/>
        <w:t xml:space="preserve">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32.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lastRenderedPageBreak/>
        <w:t>33.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12 настоящего Положения, для Главы Звериноголовского района носят рекомендательный характер.</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Решение, принимаемое по итогам рассмотрения вопроса, указанного в абзаце втором подпункта 2 пункта 12 настоящего Положения, носит обязательный характер.</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34. В протоколе заседания комиссии указываются: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 предъявляемые к муниципальному служащему претензии, материалы, на которых они основываются;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орган местного самоуправления;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7) другие сведения;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8) результаты голосования;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9) решение и обоснование его принятия.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36. Копии протокола заседания комиссии в 7-дневный срок со дня заседания направляются Главе Звериноголовского района, полностью или в виде выписок из него - муниципальному служащему, а также по решению комиссии - иным заинтересованным лицам.</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37. Глава  Звериноголовского района обязан рассмотреть протокол заседания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Звериноголовского района в письменной форме уведомляет комиссию в месячный срок со дня поступления к нему протокола заседания комиссии. Решение Главы  Звериноголовского района, принятое по итогам рассмотрения протокола заседания </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комиссии, оглашается председателем комиссии на ближайшем заседании комиссии и принимается к сведению без обсуждения.</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 xml:space="preserve">38.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Звериноголовского района для решения вопроса о применении </w:t>
      </w:r>
      <w:r w:rsidRPr="005C5B1F">
        <w:rPr>
          <w:rFonts w:ascii="Times New Roman" w:hAnsi="Times New Roman" w:cs="Times New Roman"/>
          <w:sz w:val="24"/>
          <w:szCs w:val="24"/>
        </w:rPr>
        <w:tab/>
        <w:t>к муниципальному служащему мер ответственности, предусмотренных нормативными правовыми актами Российской Федерации.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39.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3 -дневный срок, а при необходимости - немедленно.</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41. Выписка из решения комиссии, заверенная подписью секретаря комиссии и печатью Администрации Звериноголовского района, вручается гражданину, в  отношении которого рассматривался вопрос, указанный в абзаце втором подпункта 2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16194" w:rsidRPr="005C5B1F" w:rsidRDefault="00F16194" w:rsidP="005C5B1F">
      <w:pPr>
        <w:spacing w:after="0" w:line="220" w:lineRule="atLeast"/>
        <w:jc w:val="center"/>
        <w:outlineLvl w:val="0"/>
        <w:rPr>
          <w:rFonts w:ascii="Times New Roman" w:hAnsi="Times New Roman" w:cs="Times New Roman"/>
          <w:sz w:val="24"/>
          <w:szCs w:val="24"/>
        </w:rPr>
      </w:pPr>
      <w:r w:rsidRPr="005C5B1F">
        <w:rPr>
          <w:rFonts w:ascii="Times New Roman" w:hAnsi="Times New Roman" w:cs="Times New Roman"/>
          <w:sz w:val="24"/>
          <w:szCs w:val="24"/>
        </w:rP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подразделением кадровой службы по профилактике коррупционных и иных правонарушений.</w:t>
      </w: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5C5B1F">
      <w:pPr>
        <w:spacing w:after="0" w:line="220" w:lineRule="atLeast"/>
        <w:jc w:val="center"/>
        <w:outlineLvl w:val="0"/>
        <w:rPr>
          <w:rFonts w:ascii="Times New Roman" w:hAnsi="Times New Roman" w:cs="Times New Roman"/>
          <w:sz w:val="24"/>
          <w:szCs w:val="24"/>
        </w:rPr>
      </w:pPr>
    </w:p>
    <w:p w:rsidR="00F16194" w:rsidRPr="005C5B1F" w:rsidRDefault="00F16194" w:rsidP="000355FC">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 xml:space="preserve">Управляющий делами </w:t>
      </w:r>
    </w:p>
    <w:p w:rsidR="00F16194" w:rsidRPr="005C5B1F" w:rsidRDefault="00F16194" w:rsidP="000355FC">
      <w:pPr>
        <w:spacing w:after="0" w:line="220" w:lineRule="atLeast"/>
        <w:outlineLvl w:val="0"/>
        <w:rPr>
          <w:rFonts w:ascii="Times New Roman" w:hAnsi="Times New Roman" w:cs="Times New Roman"/>
          <w:sz w:val="24"/>
          <w:szCs w:val="24"/>
        </w:rPr>
      </w:pPr>
      <w:r w:rsidRPr="005C5B1F">
        <w:rPr>
          <w:rFonts w:ascii="Times New Roman" w:hAnsi="Times New Roman" w:cs="Times New Roman"/>
          <w:sz w:val="24"/>
          <w:szCs w:val="24"/>
        </w:rPr>
        <w:t xml:space="preserve">Администрации Звериноголовского района                                </w:t>
      </w:r>
      <w:r w:rsidR="000355FC">
        <w:rPr>
          <w:rFonts w:ascii="Times New Roman" w:hAnsi="Times New Roman" w:cs="Times New Roman"/>
          <w:sz w:val="24"/>
          <w:szCs w:val="24"/>
        </w:rPr>
        <w:t xml:space="preserve">                                                                                             </w:t>
      </w:r>
      <w:r w:rsidRPr="005C5B1F">
        <w:rPr>
          <w:rFonts w:ascii="Times New Roman" w:hAnsi="Times New Roman" w:cs="Times New Roman"/>
          <w:sz w:val="24"/>
          <w:szCs w:val="24"/>
        </w:rPr>
        <w:t>А.П. Сердюков </w:t>
      </w: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Pr="005C5B1F" w:rsidRDefault="0053070B" w:rsidP="005C5B1F">
      <w:pPr>
        <w:spacing w:after="0" w:line="220" w:lineRule="atLeast"/>
        <w:jc w:val="center"/>
        <w:outlineLvl w:val="0"/>
        <w:rPr>
          <w:rFonts w:ascii="Times New Roman" w:hAnsi="Times New Roman" w:cs="Times New Roman"/>
          <w:sz w:val="24"/>
          <w:szCs w:val="24"/>
        </w:rPr>
      </w:pPr>
    </w:p>
    <w:p w:rsidR="0053070B" w:rsidRDefault="0053070B"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392337" w:rsidRDefault="00392337" w:rsidP="005C5B1F">
      <w:pPr>
        <w:spacing w:after="0" w:line="220" w:lineRule="atLeast"/>
        <w:jc w:val="center"/>
        <w:outlineLvl w:val="0"/>
        <w:rPr>
          <w:rFonts w:ascii="Times New Roman" w:hAnsi="Times New Roman" w:cs="Times New Roman"/>
          <w:sz w:val="24"/>
          <w:szCs w:val="24"/>
        </w:rPr>
      </w:pPr>
    </w:p>
    <w:p w:rsidR="00274158" w:rsidRDefault="00274158" w:rsidP="005C5B1F">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КУРГАНСКАЯ ОБЛАСТЬ</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ЗВЕРИНОГОЛОВСКИЙ РАЙОН</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ЗВЕРИНОГОЛОВСКАЯ РАЙОННАЯ ДУМА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РЕШЕНИЕ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от «30» сентября 2021 года №92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село Звериноголовское</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b/>
          <w:sz w:val="24"/>
          <w:szCs w:val="24"/>
        </w:rPr>
        <w:t>Об утверждении Положения о муниципальном земельном контроле в границах     Звериноголовского района</w:t>
      </w:r>
      <w:r w:rsidRPr="00274158">
        <w:rPr>
          <w:rFonts w:ascii="Times New Roman" w:hAnsi="Times New Roman" w:cs="Times New Roman"/>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В соответствии с Земельным кодексом Российской Федерации, Федеральным </w:t>
      </w:r>
      <w:hyperlink r:id="rId10" w:history="1">
        <w:r w:rsidRPr="00274158">
          <w:rPr>
            <w:rStyle w:val="af2"/>
            <w:rFonts w:ascii="Times New Roman" w:hAnsi="Times New Roman" w:cs="Times New Roman"/>
            <w:sz w:val="24"/>
            <w:szCs w:val="24"/>
          </w:rPr>
          <w:t>закон</w:t>
        </w:r>
      </w:hyperlink>
      <w:r w:rsidRPr="00274158">
        <w:rPr>
          <w:rFonts w:ascii="Times New Roman" w:hAnsi="Times New Roman" w:cs="Times New Roman"/>
          <w:sz w:val="24"/>
          <w:szCs w:val="24"/>
        </w:rPr>
        <w:t>ом от 06.10.2003 года №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Уставом Звериноголовского района Курганской области, Звериноголовская районная Дума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РЕШИЛА: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Утвердить Положение о муниципальном земельном контроле в границах   Звериноголовского района согласно приложению, к настоящему решению.</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Опубликовать настоящее решение в информационном бюллетене «Вестник Звериноголовского района».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3. Контроль за исполнением решения оставляю за собой.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Настоящее решение вступает в силу после его официального опубликования.</w:t>
      </w:r>
      <w:r w:rsidRPr="00274158">
        <w:rPr>
          <w:rFonts w:ascii="Times New Roman" w:hAnsi="Times New Roman" w:cs="Times New Roman"/>
          <w:sz w:val="24"/>
          <w:szCs w:val="24"/>
        </w:rPr>
        <w:br/>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274158">
        <w:rPr>
          <w:rFonts w:ascii="Times New Roman" w:hAnsi="Times New Roman" w:cs="Times New Roman"/>
          <w:sz w:val="24"/>
          <w:szCs w:val="24"/>
        </w:rPr>
        <w:t>Председатель Звериноголовской</w:t>
      </w:r>
    </w:p>
    <w:p w:rsidR="00274158" w:rsidRPr="00274158" w:rsidRDefault="00274158" w:rsidP="00274158">
      <w:pPr>
        <w:spacing w:after="0" w:line="22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274158">
        <w:rPr>
          <w:rFonts w:ascii="Times New Roman" w:hAnsi="Times New Roman" w:cs="Times New Roman"/>
          <w:sz w:val="24"/>
          <w:szCs w:val="24"/>
        </w:rPr>
        <w:t>районной Думы                                                                                                    Т.Б.Аргинбаева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Default="00274158" w:rsidP="00274158">
      <w:pPr>
        <w:spacing w:after="0" w:line="220" w:lineRule="atLeast"/>
        <w:outlineLvl w:val="0"/>
        <w:rPr>
          <w:rFonts w:ascii="Times New Roman" w:hAnsi="Times New Roman" w:cs="Times New Roman"/>
          <w:sz w:val="24"/>
          <w:szCs w:val="24"/>
        </w:rPr>
      </w:pPr>
    </w:p>
    <w:p w:rsidR="00274158" w:rsidRPr="00274158" w:rsidRDefault="00274158" w:rsidP="00274158">
      <w:pPr>
        <w:spacing w:after="0" w:line="22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274158">
        <w:rPr>
          <w:rFonts w:ascii="Times New Roman" w:hAnsi="Times New Roman" w:cs="Times New Roman"/>
          <w:sz w:val="24"/>
          <w:szCs w:val="24"/>
        </w:rPr>
        <w:t>Глава Звериноголовского района                                                                       О.А.Курочкин</w:t>
      </w: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274158" w:rsidRDefault="00274158" w:rsidP="00274158">
      <w:pPr>
        <w:spacing w:after="0" w:line="220" w:lineRule="atLeast"/>
        <w:jc w:val="center"/>
        <w:outlineLvl w:val="0"/>
        <w:rPr>
          <w:rFonts w:ascii="Times New Roman" w:hAnsi="Times New Roman" w:cs="Times New Roman"/>
          <w:b/>
          <w:bCs/>
          <w:sz w:val="24"/>
          <w:szCs w:val="24"/>
        </w:rPr>
      </w:pPr>
    </w:p>
    <w:p w:rsidR="00392337" w:rsidRDefault="00392337" w:rsidP="00274158">
      <w:pPr>
        <w:spacing w:after="0" w:line="220" w:lineRule="atLeast"/>
        <w:jc w:val="center"/>
        <w:outlineLvl w:val="0"/>
        <w:rPr>
          <w:rFonts w:ascii="Times New Roman" w:hAnsi="Times New Roman" w:cs="Times New Roman"/>
          <w:b/>
          <w:bCs/>
          <w:sz w:val="24"/>
          <w:szCs w:val="24"/>
        </w:rPr>
      </w:pPr>
    </w:p>
    <w:p w:rsidR="00392337" w:rsidRDefault="00392337" w:rsidP="00274158">
      <w:pPr>
        <w:spacing w:after="0" w:line="220" w:lineRule="atLeast"/>
        <w:jc w:val="center"/>
        <w:outlineLvl w:val="0"/>
        <w:rPr>
          <w:rFonts w:ascii="Times New Roman" w:hAnsi="Times New Roman" w:cs="Times New Roman"/>
          <w:b/>
          <w:bCs/>
          <w:sz w:val="24"/>
          <w:szCs w:val="24"/>
        </w:rPr>
      </w:pPr>
    </w:p>
    <w:p w:rsidR="00392337" w:rsidRDefault="00392337" w:rsidP="00274158">
      <w:pPr>
        <w:spacing w:after="0" w:line="220" w:lineRule="atLeast"/>
        <w:jc w:val="center"/>
        <w:outlineLvl w:val="0"/>
        <w:rPr>
          <w:rFonts w:ascii="Times New Roman" w:hAnsi="Times New Roman" w:cs="Times New Roman"/>
          <w:b/>
          <w:bCs/>
          <w:sz w:val="24"/>
          <w:szCs w:val="24"/>
        </w:rPr>
      </w:pPr>
    </w:p>
    <w:p w:rsidR="00392337" w:rsidRDefault="00392337" w:rsidP="00274158">
      <w:pPr>
        <w:spacing w:after="0" w:line="220" w:lineRule="atLeast"/>
        <w:jc w:val="center"/>
        <w:outlineLvl w:val="0"/>
        <w:rPr>
          <w:rFonts w:ascii="Times New Roman" w:hAnsi="Times New Roman" w:cs="Times New Roman"/>
          <w:b/>
          <w:bCs/>
          <w:sz w:val="24"/>
          <w:szCs w:val="24"/>
        </w:rPr>
      </w:pPr>
    </w:p>
    <w:p w:rsidR="00392337" w:rsidRPr="00274158" w:rsidRDefault="00392337"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392337">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lastRenderedPageBreak/>
        <w:t>Приложение</w:t>
      </w:r>
    </w:p>
    <w:p w:rsidR="00274158" w:rsidRPr="00274158" w:rsidRDefault="00274158" w:rsidP="00392337">
      <w:pPr>
        <w:spacing w:after="0" w:line="220" w:lineRule="atLeast"/>
        <w:jc w:val="right"/>
        <w:outlineLvl w:val="0"/>
        <w:rPr>
          <w:rFonts w:ascii="Times New Roman" w:hAnsi="Times New Roman" w:cs="Times New Roman"/>
          <w:i/>
          <w:sz w:val="24"/>
          <w:szCs w:val="24"/>
        </w:rPr>
      </w:pPr>
      <w:r w:rsidRPr="00274158">
        <w:rPr>
          <w:rFonts w:ascii="Times New Roman" w:hAnsi="Times New Roman" w:cs="Times New Roman"/>
          <w:sz w:val="24"/>
          <w:szCs w:val="24"/>
        </w:rPr>
        <w:t>к решению Звериноголовской районной Думы</w:t>
      </w:r>
    </w:p>
    <w:p w:rsidR="00274158" w:rsidRPr="00274158" w:rsidRDefault="00274158" w:rsidP="00392337">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от «30» сентября г. № 92</w:t>
      </w:r>
    </w:p>
    <w:p w:rsidR="00274158" w:rsidRPr="00274158" w:rsidRDefault="00274158" w:rsidP="00392337">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«О муниципальном земельном контроле в границах Звериноголовского района»</w:t>
      </w:r>
    </w:p>
    <w:p w:rsidR="00274158" w:rsidRPr="00274158" w:rsidRDefault="00274158" w:rsidP="00392337">
      <w:pPr>
        <w:spacing w:after="0" w:line="220" w:lineRule="atLeast"/>
        <w:jc w:val="right"/>
        <w:outlineLvl w:val="0"/>
        <w:rPr>
          <w:rFonts w:ascii="Times New Roman" w:hAnsi="Times New Roman" w:cs="Times New Roman"/>
          <w:sz w:val="24"/>
          <w:szCs w:val="24"/>
        </w:rPr>
      </w:pPr>
      <w:bookmarkStart w:id="4" w:name="Par35"/>
      <w:bookmarkEnd w:id="4"/>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ПОЛОЖЕНИЕ</w:t>
      </w:r>
    </w:p>
    <w:p w:rsidR="00274158" w:rsidRPr="00274158" w:rsidRDefault="00274158" w:rsidP="00274158">
      <w:pPr>
        <w:spacing w:after="0" w:line="220" w:lineRule="atLeast"/>
        <w:jc w:val="center"/>
        <w:outlineLvl w:val="0"/>
        <w:rPr>
          <w:rFonts w:ascii="Times New Roman" w:hAnsi="Times New Roman" w:cs="Times New Roman"/>
          <w:b/>
          <w:sz w:val="24"/>
          <w:szCs w:val="24"/>
        </w:rPr>
      </w:pPr>
      <w:bookmarkStart w:id="5" w:name="_Hlk73456502"/>
      <w:r w:rsidRPr="00274158">
        <w:rPr>
          <w:rFonts w:ascii="Times New Roman" w:hAnsi="Times New Roman" w:cs="Times New Roman"/>
          <w:b/>
          <w:sz w:val="24"/>
          <w:szCs w:val="24"/>
        </w:rPr>
        <w:t xml:space="preserve">о муниципальном земельном контроле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b/>
          <w:sz w:val="24"/>
          <w:szCs w:val="24"/>
        </w:rPr>
        <w:t xml:space="preserve">в границах </w:t>
      </w:r>
      <w:bookmarkEnd w:id="5"/>
      <w:r w:rsidRPr="00274158">
        <w:rPr>
          <w:rFonts w:ascii="Times New Roman" w:hAnsi="Times New Roman" w:cs="Times New Roman"/>
          <w:b/>
          <w:sz w:val="24"/>
          <w:szCs w:val="24"/>
        </w:rPr>
        <w:t>Звериноголовского района</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Раздел </w:t>
      </w:r>
      <w:r w:rsidRPr="00274158">
        <w:rPr>
          <w:rFonts w:ascii="Times New Roman" w:hAnsi="Times New Roman" w:cs="Times New Roman"/>
          <w:b/>
          <w:sz w:val="24"/>
          <w:szCs w:val="24"/>
          <w:lang w:val="en-US"/>
        </w:rPr>
        <w:t>I</w:t>
      </w:r>
      <w:r w:rsidRPr="00274158">
        <w:rPr>
          <w:rFonts w:ascii="Times New Roman" w:hAnsi="Times New Roman" w:cs="Times New Roman"/>
          <w:b/>
          <w:sz w:val="24"/>
          <w:szCs w:val="24"/>
        </w:rPr>
        <w:t>. Общие положения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1. Настоящее Положение устанавливает порядок организации и осуществления муниципального </w:t>
      </w:r>
      <w:r w:rsidRPr="00274158">
        <w:rPr>
          <w:rFonts w:ascii="Times New Roman" w:hAnsi="Times New Roman" w:cs="Times New Roman"/>
          <w:sz w:val="24"/>
          <w:szCs w:val="24"/>
        </w:rPr>
        <w:t xml:space="preserve">земельного </w:t>
      </w:r>
      <w:r w:rsidRPr="00274158">
        <w:rPr>
          <w:rFonts w:ascii="Times New Roman" w:hAnsi="Times New Roman" w:cs="Times New Roman"/>
          <w:sz w:val="24"/>
          <w:szCs w:val="24"/>
          <w:lang w:val="x-none"/>
        </w:rPr>
        <w:t xml:space="preserve">контроля </w:t>
      </w:r>
      <w:r w:rsidRPr="00274158">
        <w:rPr>
          <w:rFonts w:ascii="Times New Roman" w:hAnsi="Times New Roman" w:cs="Times New Roman"/>
          <w:sz w:val="24"/>
          <w:szCs w:val="24"/>
        </w:rPr>
        <w:t xml:space="preserve">в границах </w:t>
      </w:r>
      <w:r w:rsidRPr="00274158">
        <w:rPr>
          <w:rFonts w:ascii="Times New Roman" w:hAnsi="Times New Roman" w:cs="Times New Roman"/>
          <w:sz w:val="24"/>
          <w:szCs w:val="24"/>
          <w:lang w:val="x-none"/>
        </w:rPr>
        <w:t xml:space="preserve"> </w:t>
      </w:r>
      <w:r w:rsidRPr="00274158">
        <w:rPr>
          <w:rFonts w:ascii="Times New Roman" w:hAnsi="Times New Roman" w:cs="Times New Roman"/>
          <w:sz w:val="24"/>
          <w:szCs w:val="24"/>
        </w:rPr>
        <w:t xml:space="preserve">Звериноголовского района </w:t>
      </w:r>
      <w:r w:rsidRPr="00274158">
        <w:rPr>
          <w:rFonts w:ascii="Times New Roman" w:hAnsi="Times New Roman" w:cs="Times New Roman"/>
          <w:sz w:val="24"/>
          <w:szCs w:val="24"/>
          <w:lang w:val="x-none"/>
        </w:rPr>
        <w:t>(далее – муниципальный контроль)</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2</w:t>
      </w:r>
      <w:r w:rsidRPr="00274158">
        <w:rPr>
          <w:rFonts w:ascii="Times New Roman" w:hAnsi="Times New Roman" w:cs="Times New Roman"/>
          <w:sz w:val="24"/>
          <w:szCs w:val="24"/>
          <w:lang w:val="x-none"/>
        </w:rPr>
        <w:t>. Предметом муниципального контроля является: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исполнение решений, принимаемых по результатам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3. Объектами муниципального контроля (далее – объект контроля) являются: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деятельность, действия (бездействие) контролируемых лиц в сфере землепользования,</w:t>
      </w:r>
      <w:r w:rsidRPr="00274158">
        <w:rPr>
          <w:rFonts w:ascii="Times New Roman" w:hAnsi="Times New Roman" w:cs="Times New Roman"/>
          <w:i/>
          <w:sz w:val="24"/>
          <w:szCs w:val="24"/>
        </w:rPr>
        <w:t xml:space="preserve"> </w:t>
      </w:r>
      <w:r w:rsidRPr="00274158">
        <w:rPr>
          <w:rFonts w:ascii="Times New Roman" w:hAnsi="Times New Roman" w:cs="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объекты земельных отношений, расположенные в границах Звериноголовского района.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4. Учет объектов контроля осуществляется посредством создания: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единого реестра контрольных мероприятий;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5. Муниципальный контроль осуществляется администрацией </w:t>
      </w:r>
      <w:r w:rsidRPr="00274158">
        <w:rPr>
          <w:rFonts w:ascii="Times New Roman" w:hAnsi="Times New Roman" w:cs="Times New Roman"/>
          <w:sz w:val="24"/>
          <w:szCs w:val="24"/>
        </w:rPr>
        <w:t>Звериноголовского района</w:t>
      </w:r>
      <w:r w:rsidRPr="00274158">
        <w:rPr>
          <w:rFonts w:ascii="Times New Roman" w:hAnsi="Times New Roman" w:cs="Times New Roman"/>
          <w:sz w:val="24"/>
          <w:szCs w:val="24"/>
          <w:lang w:val="x-none"/>
        </w:rPr>
        <w:t xml:space="preserve"> (далее – Контрольный орган).</w:t>
      </w:r>
    </w:p>
    <w:p w:rsidR="00274158" w:rsidRPr="00274158" w:rsidRDefault="00274158" w:rsidP="00274158">
      <w:pPr>
        <w:spacing w:after="0" w:line="220" w:lineRule="atLeast"/>
        <w:jc w:val="center"/>
        <w:outlineLvl w:val="0"/>
        <w:rPr>
          <w:rFonts w:ascii="Times New Roman" w:hAnsi="Times New Roman" w:cs="Times New Roman"/>
          <w:sz w:val="24"/>
          <w:szCs w:val="24"/>
          <w:vertAlign w:val="superscript"/>
        </w:rPr>
      </w:pPr>
      <w:r w:rsidRPr="00274158">
        <w:rPr>
          <w:rFonts w:ascii="Times New Roman" w:hAnsi="Times New Roman" w:cs="Times New Roman"/>
          <w:sz w:val="24"/>
          <w:szCs w:val="24"/>
          <w:lang w:val="x-none"/>
        </w:rPr>
        <w:t xml:space="preserve">Непосредственное осуществление муниципального контроля возлагается на </w:t>
      </w:r>
      <w:r w:rsidRPr="00274158">
        <w:rPr>
          <w:rFonts w:ascii="Times New Roman" w:hAnsi="Times New Roman" w:cs="Times New Roman"/>
          <w:sz w:val="24"/>
          <w:szCs w:val="24"/>
        </w:rPr>
        <w:t>Комитет муниципального имущества и земельных отношений Администрации Звериноголовского района</w:t>
      </w:r>
      <w:r w:rsidRPr="00274158">
        <w:rPr>
          <w:rFonts w:ascii="Times New Roman" w:hAnsi="Times New Roman" w:cs="Times New Roman"/>
          <w:sz w:val="24"/>
          <w:szCs w:val="24"/>
          <w:lang w:val="x-none"/>
        </w:rPr>
        <w:t xml:space="preserve"> (далее – </w:t>
      </w:r>
      <w:r w:rsidRPr="00274158">
        <w:rPr>
          <w:rFonts w:ascii="Times New Roman" w:hAnsi="Times New Roman" w:cs="Times New Roman"/>
          <w:sz w:val="24"/>
          <w:szCs w:val="24"/>
        </w:rPr>
        <w:t>Комитет</w:t>
      </w:r>
      <w:r w:rsidRPr="00274158">
        <w:rPr>
          <w:rFonts w:ascii="Times New Roman" w:hAnsi="Times New Roman" w:cs="Times New Roman"/>
          <w:sz w:val="24"/>
          <w:szCs w:val="24"/>
          <w:lang w:val="x-none"/>
        </w:rPr>
        <w:t>)</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6. Руководство деятельностью по осуществлению муниципального контроля осуществляет глава </w:t>
      </w:r>
      <w:r w:rsidRPr="00274158">
        <w:rPr>
          <w:rFonts w:ascii="Times New Roman" w:hAnsi="Times New Roman" w:cs="Times New Roman"/>
          <w:sz w:val="24"/>
          <w:szCs w:val="24"/>
        </w:rPr>
        <w:t>Звериноголовского района</w:t>
      </w:r>
      <w:r w:rsidRPr="00274158">
        <w:rPr>
          <w:rFonts w:ascii="Times New Roman" w:hAnsi="Times New Roman" w:cs="Times New Roman"/>
          <w:i/>
          <w:sz w:val="24"/>
          <w:szCs w:val="24"/>
          <w:lang w:val="x-none"/>
        </w:rPr>
        <w:t>.</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7. От имени Контрольного органа муниципальный контроль вправе осуществлять следующие должностные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руководитель (заместитель руководителя)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Должностными лицами</w:t>
      </w:r>
      <w:r w:rsidRPr="00274158">
        <w:rPr>
          <w:rFonts w:ascii="Times New Roman" w:hAnsi="Times New Roman" w:cs="Times New Roman"/>
          <w:i/>
          <w:sz w:val="24"/>
          <w:szCs w:val="24"/>
        </w:rPr>
        <w:t xml:space="preserve"> </w:t>
      </w:r>
      <w:r w:rsidRPr="00274158">
        <w:rPr>
          <w:rFonts w:ascii="Times New Roman" w:hAnsi="Times New Roman" w:cs="Times New Roman"/>
          <w:sz w:val="24"/>
          <w:szCs w:val="24"/>
        </w:rPr>
        <w:t xml:space="preserve">Контрольного органа, уполномоченными </w:t>
      </w:r>
      <w:r w:rsidRPr="00274158">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 Права и обязанности инспектора.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Инспектор обязан:</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 соблюдать законодательство Российской Федерации, права и законные интересы контролируемых лиц;</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274158">
        <w:rPr>
          <w:rFonts w:ascii="Times New Roman" w:hAnsi="Times New Roman" w:cs="Times New Roman"/>
          <w:sz w:val="24"/>
          <w:szCs w:val="24"/>
        </w:rPr>
        <w:t xml:space="preserve">Курганской </w:t>
      </w:r>
      <w:r w:rsidRPr="00274158">
        <w:rPr>
          <w:rFonts w:ascii="Times New Roman" w:hAnsi="Times New Roman" w:cs="Times New Roman"/>
          <w:sz w:val="24"/>
          <w:szCs w:val="24"/>
          <w:lang w:val="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274158">
        <w:rPr>
          <w:rFonts w:ascii="Times New Roman" w:hAnsi="Times New Roman" w:cs="Times New Roman"/>
          <w:sz w:val="24"/>
          <w:szCs w:val="24"/>
        </w:rPr>
        <w:t xml:space="preserve"> Федеральным законом</w:t>
      </w:r>
      <w:r w:rsidRPr="00274158">
        <w:rPr>
          <w:rFonts w:ascii="Times New Roman" w:hAnsi="Times New Roman" w:cs="Times New Roman"/>
          <w:sz w:val="24"/>
          <w:szCs w:val="24"/>
          <w:lang w:val="x-none"/>
        </w:rPr>
        <w:t xml:space="preserve"> № 248-ФЗ и пунктом 3.3 настоящего Положения, осуществлять консультирование;</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74158">
        <w:rPr>
          <w:rFonts w:ascii="Times New Roman" w:hAnsi="Times New Roman" w:cs="Times New Roman"/>
          <w:sz w:val="24"/>
          <w:szCs w:val="24"/>
        </w:rPr>
        <w:t>Федеральным законом</w:t>
      </w:r>
      <w:r w:rsidRPr="00274158">
        <w:rPr>
          <w:rFonts w:ascii="Times New Roman" w:hAnsi="Times New Roman" w:cs="Times New Roman"/>
          <w:sz w:val="24"/>
          <w:szCs w:val="24"/>
          <w:lang w:val="x-none"/>
        </w:rPr>
        <w:t xml:space="preserve"> № 248-ФЗ;</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10) доказывать обоснованность своих действий при их обжаловании в порядке, установленном законодательством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 xml:space="preserve">1.8.2. </w:t>
      </w:r>
      <w:r w:rsidRPr="00274158">
        <w:rPr>
          <w:rFonts w:ascii="Times New Roman" w:hAnsi="Times New Roman" w:cs="Times New Roman"/>
          <w:sz w:val="24"/>
          <w:szCs w:val="24"/>
          <w:lang w:val="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7) обращаться в соответствии с Федеральным законом от </w:t>
      </w:r>
      <w:r w:rsidRPr="00274158">
        <w:rPr>
          <w:rFonts w:ascii="Times New Roman" w:hAnsi="Times New Roman" w:cs="Times New Roman"/>
          <w:sz w:val="24"/>
          <w:szCs w:val="24"/>
        </w:rPr>
        <w:t>0</w:t>
      </w:r>
      <w:r w:rsidRPr="00274158">
        <w:rPr>
          <w:rFonts w:ascii="Times New Roman" w:hAnsi="Times New Roman" w:cs="Times New Roman"/>
          <w:sz w:val="24"/>
          <w:szCs w:val="24"/>
          <w:lang w:val="x-none"/>
        </w:rPr>
        <w:t>7</w:t>
      </w:r>
      <w:r w:rsidRPr="00274158">
        <w:rPr>
          <w:rFonts w:ascii="Times New Roman" w:hAnsi="Times New Roman" w:cs="Times New Roman"/>
          <w:sz w:val="24"/>
          <w:szCs w:val="24"/>
        </w:rPr>
        <w:t>.02.</w:t>
      </w:r>
      <w:r w:rsidRPr="00274158">
        <w:rPr>
          <w:rFonts w:ascii="Times New Roman" w:hAnsi="Times New Roman" w:cs="Times New Roman"/>
          <w:sz w:val="24"/>
          <w:szCs w:val="24"/>
          <w:lang w:val="x-none"/>
        </w:rPr>
        <w:t>2011 года № 3-ФЗ «О полиции» за содействием к органам полиции в случаях, если инспектору оказывается противодействие или угрожает опасность</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9. </w:t>
      </w:r>
      <w:r w:rsidRPr="00274158">
        <w:rPr>
          <w:rFonts w:ascii="Times New Roman" w:hAnsi="Times New Roman" w:cs="Times New Roman"/>
          <w:sz w:val="24"/>
          <w:szCs w:val="24"/>
          <w:lang w:val="x-none"/>
        </w:rPr>
        <w:t>К отношениям, связанным с осуществлением муниципального</w:t>
      </w:r>
      <w:r w:rsidRPr="00274158">
        <w:rPr>
          <w:rFonts w:ascii="Times New Roman" w:hAnsi="Times New Roman" w:cs="Times New Roman"/>
          <w:sz w:val="24"/>
          <w:szCs w:val="24"/>
        </w:rPr>
        <w:t xml:space="preserve"> земельного</w:t>
      </w:r>
      <w:r w:rsidRPr="00274158">
        <w:rPr>
          <w:rFonts w:ascii="Times New Roman" w:hAnsi="Times New Roman" w:cs="Times New Roman"/>
          <w:sz w:val="24"/>
          <w:szCs w:val="24"/>
          <w:lang w:val="x-none"/>
        </w:rPr>
        <w:t xml:space="preserve"> контроля применяются положения </w:t>
      </w:r>
      <w:r w:rsidRPr="00274158">
        <w:rPr>
          <w:rFonts w:ascii="Times New Roman" w:hAnsi="Times New Roman" w:cs="Times New Roman"/>
          <w:sz w:val="24"/>
          <w:szCs w:val="24"/>
        </w:rPr>
        <w:t xml:space="preserve">Федерального закона        </w:t>
      </w:r>
      <w:r w:rsidRPr="00274158">
        <w:rPr>
          <w:rFonts w:ascii="Times New Roman" w:hAnsi="Times New Roman" w:cs="Times New Roman"/>
          <w:sz w:val="24"/>
          <w:szCs w:val="24"/>
          <w:lang w:val="x-none"/>
        </w:rPr>
        <w:t>№ 248-ФЗ.</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Раздел </w:t>
      </w:r>
      <w:r w:rsidRPr="00274158">
        <w:rPr>
          <w:rFonts w:ascii="Times New Roman" w:hAnsi="Times New Roman" w:cs="Times New Roman"/>
          <w:b/>
          <w:sz w:val="24"/>
          <w:szCs w:val="24"/>
          <w:lang w:val="en-US"/>
        </w:rPr>
        <w:t>II</w:t>
      </w:r>
      <w:r w:rsidRPr="00274158">
        <w:rPr>
          <w:rFonts w:ascii="Times New Roman" w:hAnsi="Times New Roman" w:cs="Times New Roman"/>
          <w:b/>
          <w:sz w:val="24"/>
          <w:szCs w:val="24"/>
        </w:rPr>
        <w:t>.  Категории риска причинения вреда (ущерба)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11.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средний риск;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умеренный риск;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низкий риск.</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 xml:space="preserve">3. Критерии отнесения объектов контроля к категориям риска </w:t>
      </w: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в рамках осуществления муниципального контроля</w:t>
      </w:r>
      <w:r w:rsidRPr="00274158">
        <w:rPr>
          <w:rFonts w:ascii="Times New Roman" w:hAnsi="Times New Roman" w:cs="Times New Roman"/>
          <w:sz w:val="24"/>
          <w:szCs w:val="24"/>
        </w:rPr>
        <w:t xml:space="preserve"> установлены приложением</w:t>
      </w:r>
      <w:r w:rsidRPr="00274158">
        <w:rPr>
          <w:rFonts w:ascii="Times New Roman" w:hAnsi="Times New Roman" w:cs="Times New Roman"/>
          <w:sz w:val="24"/>
          <w:szCs w:val="24"/>
          <w:lang w:val="x-none"/>
        </w:rPr>
        <w:t xml:space="preserve"> 2 к настоящему Положению.</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 xml:space="preserve">5. Перечень индикаторов риска нарушения обязательных требований, проверяемых в рамках осуществления муниципального контроля </w:t>
      </w:r>
      <w:r w:rsidRPr="00274158">
        <w:rPr>
          <w:rFonts w:ascii="Times New Roman" w:hAnsi="Times New Roman" w:cs="Times New Roman"/>
          <w:sz w:val="24"/>
          <w:szCs w:val="24"/>
        </w:rPr>
        <w:t>установлен приложением</w:t>
      </w:r>
      <w:r w:rsidRPr="00274158">
        <w:rPr>
          <w:rFonts w:ascii="Times New Roman" w:hAnsi="Times New Roman" w:cs="Times New Roman"/>
          <w:sz w:val="24"/>
          <w:szCs w:val="24"/>
          <w:lang w:val="x-none"/>
        </w:rPr>
        <w:t xml:space="preserve"> 3 к настоящему Положению.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6. В случае если объект контроля не отнесен к определенной категории риска, он считается отнесенным к категории низкого риска.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1</w:t>
      </w:r>
      <w:r w:rsidRPr="00274158">
        <w:rPr>
          <w:rFonts w:ascii="Times New Roman" w:hAnsi="Times New Roman" w:cs="Times New Roman"/>
          <w:sz w:val="24"/>
          <w:szCs w:val="24"/>
          <w:lang w:val="x-none"/>
        </w:rPr>
        <w:t>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18. Контрольный орган ведет перечни земельных участков, отнесенных к одной из категорий риска (далее – перечни земельных участков).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Перечни земельных участков содержат следующую информацию:</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б) категория риска, к которой отнесен земельный участок;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реквизиты решения об отнесении земельного участка к категории риска.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19. Перечни земельных участков с указанием категорий риска размещаются на официальном сайте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Раздел </w:t>
      </w:r>
      <w:r w:rsidRPr="00274158">
        <w:rPr>
          <w:rFonts w:ascii="Times New Roman" w:hAnsi="Times New Roman" w:cs="Times New Roman"/>
          <w:b/>
          <w:sz w:val="24"/>
          <w:szCs w:val="24"/>
          <w:lang w:val="en-US"/>
        </w:rPr>
        <w:t>III</w:t>
      </w:r>
      <w:r w:rsidRPr="00274158">
        <w:rPr>
          <w:rFonts w:ascii="Times New Roman" w:hAnsi="Times New Roman" w:cs="Times New Roman"/>
          <w:b/>
          <w:sz w:val="24"/>
          <w:szCs w:val="24"/>
        </w:rPr>
        <w:t xml:space="preserve">. Виды профилактических мероприятий, которые проводятся при осуществлении муниципального контроля </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 xml:space="preserve">20. </w:t>
      </w:r>
      <w:r w:rsidRPr="00274158">
        <w:rPr>
          <w:rFonts w:ascii="Times New Roman" w:hAnsi="Times New Roman" w:cs="Times New Roman"/>
          <w:sz w:val="24"/>
          <w:szCs w:val="24"/>
          <w:lang w:val="x-none"/>
        </w:rPr>
        <w:t>При осуществлении муниципального контроля Контрольный орган проводит следующие виды профилактических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4D2334">
      <w:pPr>
        <w:numPr>
          <w:ilvl w:val="0"/>
          <w:numId w:val="28"/>
        </w:num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Информирование контролируемых и иных заинтересованных лиц по вопросам соблюдения обязательных требований </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Контрольный орган обязан размещать и поддерживать в актуальном состоянии на своем официальном сайте в сети «Интернет» </w:t>
      </w:r>
      <w:r w:rsidRPr="00274158">
        <w:rPr>
          <w:rFonts w:ascii="Times New Roman" w:hAnsi="Times New Roman" w:cs="Times New Roman"/>
          <w:sz w:val="24"/>
          <w:szCs w:val="24"/>
          <w:lang w:val="x-none"/>
        </w:rPr>
        <w:t>сведени</w:t>
      </w:r>
      <w:r w:rsidRPr="00274158">
        <w:rPr>
          <w:rFonts w:ascii="Times New Roman" w:hAnsi="Times New Roman" w:cs="Times New Roman"/>
          <w:sz w:val="24"/>
          <w:szCs w:val="24"/>
        </w:rPr>
        <w:t>я, определенные частью 3 статьи 46 Федерального закона                            № 248-ФЗ.</w:t>
      </w:r>
      <w:r w:rsidRPr="00274158">
        <w:rPr>
          <w:rFonts w:ascii="Times New Roman" w:hAnsi="Times New Roman" w:cs="Times New Roman"/>
          <w:sz w:val="24"/>
          <w:szCs w:val="24"/>
          <w:lang w:val="x-none"/>
        </w:rPr>
        <w:t xml:space="preserve"> </w:t>
      </w:r>
      <w:r w:rsidRPr="00274158">
        <w:rPr>
          <w:rFonts w:ascii="Times New Roman" w:hAnsi="Times New Roman" w:cs="Times New Roman"/>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4D2334">
      <w:pPr>
        <w:numPr>
          <w:ilvl w:val="0"/>
          <w:numId w:val="28"/>
        </w:num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Предостережение о недопустимости нарушения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b/>
          <w:sz w:val="24"/>
          <w:szCs w:val="24"/>
        </w:rPr>
        <w:t xml:space="preserve">     </w:t>
      </w:r>
      <w:r w:rsidRPr="00274158">
        <w:rPr>
          <w:rFonts w:ascii="Times New Roman" w:hAnsi="Times New Roman" w:cs="Times New Roman"/>
          <w:sz w:val="24"/>
          <w:szCs w:val="24"/>
          <w:lang w:val="x-none"/>
        </w:rPr>
        <w:t xml:space="preserve">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274158">
        <w:rPr>
          <w:rFonts w:ascii="Times New Roman" w:hAnsi="Times New Roman" w:cs="Times New Roman"/>
          <w:sz w:val="24"/>
          <w:szCs w:val="24"/>
        </w:rPr>
        <w:t xml:space="preserve"> или признаках нарушений обязательных требований и (или) </w:t>
      </w:r>
      <w:r w:rsidRPr="00274158">
        <w:rPr>
          <w:rFonts w:ascii="Times New Roman" w:hAnsi="Times New Roman" w:cs="Times New Roman"/>
          <w:sz w:val="24"/>
          <w:szCs w:val="24"/>
          <w:lang w:val="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w:t>
      </w: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вреда (ущерба) охраняемым законом ценностям, и предлагает принять меры по обеспечению соблюдения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 xml:space="preserve"> Предостережение </w:t>
      </w:r>
      <w:r w:rsidRPr="00274158">
        <w:rPr>
          <w:rFonts w:ascii="Times New Roman" w:hAnsi="Times New Roman" w:cs="Times New Roman"/>
          <w:sz w:val="24"/>
          <w:szCs w:val="24"/>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274158">
        <w:rPr>
          <w:rFonts w:ascii="Times New Roman" w:hAnsi="Times New Roman" w:cs="Times New Roman"/>
          <w:sz w:val="24"/>
          <w:szCs w:val="24"/>
          <w:lang w:val="x-none"/>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Возражение должно содержать:</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наименование Контрольного органа, в который направляется возражение;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дату и номер предостережения;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 дату получения предостережения контролируемым лицом;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 личную подпись и дату.</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Контрольный орган рассматривает возражение в отношении предостережения в течение пятнадцати рабочих дней со дня его получения.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удовлетворяет возражение в форме отмены предостережения;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отказывает в удовлетворении возражения с указанием причины отказа.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Повторное направление возражения по тем же основаниям не допускается.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Консультирование.</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порядка проведения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периодичности проведения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порядка принятия решений по итогам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порядка обжалования решений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Инспекторы осуществляют консультирование контролируемых лиц и их представителей: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Индивидуальное консультирование на личном приеме каждого заявителя инспекторами не может превышать 10 минут.</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Время разговора по телефону не должно превышать 10 минут.</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порядок обжалования решений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Pr="00274158">
          <w:rPr>
            <w:rStyle w:val="af2"/>
            <w:rFonts w:ascii="Times New Roman" w:hAnsi="Times New Roman" w:cs="Times New Roman"/>
            <w:sz w:val="24"/>
            <w:szCs w:val="24"/>
          </w:rPr>
          <w:t>законом</w:t>
        </w:r>
      </w:hyperlink>
      <w:r w:rsidRPr="00274158">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Контрольный орган осуществляет учет проведенных консультирований.</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Раздел </w:t>
      </w:r>
      <w:r w:rsidRPr="00274158">
        <w:rPr>
          <w:rFonts w:ascii="Times New Roman" w:hAnsi="Times New Roman" w:cs="Times New Roman"/>
          <w:b/>
          <w:sz w:val="24"/>
          <w:szCs w:val="24"/>
          <w:lang w:val="en-US"/>
        </w:rPr>
        <w:t>IV</w:t>
      </w:r>
      <w:r w:rsidRPr="00274158">
        <w:rPr>
          <w:rFonts w:ascii="Times New Roman" w:hAnsi="Times New Roman" w:cs="Times New Roman"/>
          <w:b/>
          <w:sz w:val="24"/>
          <w:szCs w:val="24"/>
          <w:lang w:val="x-none"/>
        </w:rPr>
        <w:t xml:space="preserve">. Контрольные мероприятия, проводимые в рамках </w:t>
      </w:r>
    </w:p>
    <w:p w:rsidR="00274158" w:rsidRPr="00274158" w:rsidRDefault="00274158" w:rsidP="00274158">
      <w:pPr>
        <w:spacing w:after="0" w:line="220" w:lineRule="atLeast"/>
        <w:jc w:val="center"/>
        <w:outlineLvl w:val="0"/>
        <w:rPr>
          <w:rFonts w:ascii="Times New Roman" w:hAnsi="Times New Roman" w:cs="Times New Roman"/>
          <w:b/>
          <w:sz w:val="24"/>
          <w:szCs w:val="24"/>
          <w:lang w:val="x-none"/>
        </w:rPr>
      </w:pPr>
      <w:r w:rsidRPr="00274158">
        <w:rPr>
          <w:rFonts w:ascii="Times New Roman" w:hAnsi="Times New Roman" w:cs="Times New Roman"/>
          <w:b/>
          <w:sz w:val="24"/>
          <w:szCs w:val="24"/>
          <w:lang w:val="x-none"/>
        </w:rPr>
        <w:t xml:space="preserve">муниципального контроля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Контрольные мероприятия. Общие вопросы</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21.</w:t>
      </w:r>
      <w:r w:rsidRPr="00274158">
        <w:rPr>
          <w:rFonts w:ascii="Times New Roman" w:hAnsi="Times New Roman" w:cs="Times New Roman"/>
          <w:sz w:val="24"/>
          <w:szCs w:val="24"/>
          <w:lang w:val="x-none"/>
        </w:rPr>
        <w:t xml:space="preserve"> Муниципальный контроль осуществляется Контрольным органом посредством организации проведения</w:t>
      </w:r>
      <w:r w:rsidRPr="00274158">
        <w:rPr>
          <w:rFonts w:ascii="Times New Roman" w:hAnsi="Times New Roman" w:cs="Times New Roman"/>
          <w:sz w:val="24"/>
          <w:szCs w:val="24"/>
        </w:rPr>
        <w:t xml:space="preserve"> следующих плановых и внеплановых</w:t>
      </w:r>
      <w:r w:rsidRPr="00274158">
        <w:rPr>
          <w:rFonts w:ascii="Times New Roman" w:hAnsi="Times New Roman" w:cs="Times New Roman"/>
          <w:sz w:val="24"/>
          <w:szCs w:val="24"/>
          <w:lang w:val="x-none"/>
        </w:rPr>
        <w:t xml:space="preserve"> контрольных</w:t>
      </w:r>
      <w:r w:rsidRPr="00274158">
        <w:rPr>
          <w:rFonts w:ascii="Times New Roman" w:hAnsi="Times New Roman" w:cs="Times New Roman"/>
          <w:b/>
          <w:sz w:val="24"/>
          <w:szCs w:val="24"/>
          <w:lang w:val="x-none"/>
        </w:rPr>
        <w:t xml:space="preserve"> </w:t>
      </w:r>
      <w:r w:rsidRPr="00274158">
        <w:rPr>
          <w:rFonts w:ascii="Times New Roman" w:hAnsi="Times New Roman" w:cs="Times New Roman"/>
          <w:sz w:val="24"/>
          <w:szCs w:val="24"/>
          <w:lang w:val="x-none"/>
        </w:rPr>
        <w:t>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документарная проверка, выездная проверка – при взаимодействии с контролируемыми лицами;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выездное обследование – без взаимодействия с контролируемыми лицами.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22. При осуществлении </w:t>
      </w:r>
      <w:r w:rsidRPr="00274158">
        <w:rPr>
          <w:rFonts w:ascii="Times New Roman" w:hAnsi="Times New Roman" w:cs="Times New Roman"/>
          <w:sz w:val="24"/>
          <w:szCs w:val="24"/>
        </w:rPr>
        <w:t>муниципального контроля</w:t>
      </w:r>
      <w:r w:rsidRPr="00274158">
        <w:rPr>
          <w:rFonts w:ascii="Times New Roman" w:hAnsi="Times New Roman" w:cs="Times New Roman"/>
          <w:sz w:val="24"/>
          <w:szCs w:val="24"/>
          <w:lang w:val="x-none"/>
        </w:rPr>
        <w:t xml:space="preserve"> взаимодействием с контролируемыми лицами являются: </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sz w:val="24"/>
          <w:szCs w:val="24"/>
          <w:lang w:val="x-none"/>
        </w:rPr>
        <w:t xml:space="preserve">встречи, телефонные и иные переговоры (непосредственное </w:t>
      </w:r>
      <w:r w:rsidRPr="00274158">
        <w:rPr>
          <w:rFonts w:ascii="Times New Roman" w:hAnsi="Times New Roman" w:cs="Times New Roman"/>
          <w:sz w:val="24"/>
          <w:szCs w:val="24"/>
        </w:rPr>
        <w:t>взаимодействие) между инспектором и контролируемым лицом или его</w:t>
      </w:r>
      <w:r w:rsidRPr="00274158">
        <w:rPr>
          <w:rFonts w:ascii="Times New Roman" w:hAnsi="Times New Roman" w:cs="Times New Roman"/>
          <w:sz w:val="24"/>
          <w:szCs w:val="24"/>
          <w:lang w:val="x-none"/>
        </w:rPr>
        <w:t xml:space="preserve"> представителем</w:t>
      </w:r>
      <w:r w:rsidRPr="00274158">
        <w:rPr>
          <w:rFonts w:ascii="Times New Roman" w:hAnsi="Times New Roman" w:cs="Times New Roman"/>
          <w:sz w:val="24"/>
          <w:szCs w:val="24"/>
        </w:rPr>
        <w:t>;</w:t>
      </w:r>
      <w:r w:rsidRPr="00274158">
        <w:rPr>
          <w:rFonts w:ascii="Times New Roman" w:hAnsi="Times New Roman" w:cs="Times New Roman"/>
          <w:sz w:val="24"/>
          <w:szCs w:val="24"/>
          <w:lang w:val="x-none"/>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запрос документов, иных материалов</w:t>
      </w:r>
      <w:r w:rsidRPr="00274158">
        <w:rPr>
          <w:rFonts w:ascii="Times New Roman" w:hAnsi="Times New Roman" w:cs="Times New Roman"/>
          <w:sz w:val="24"/>
          <w:szCs w:val="24"/>
        </w:rPr>
        <w:t>;</w:t>
      </w:r>
      <w:r w:rsidRPr="00274158">
        <w:rPr>
          <w:rFonts w:ascii="Times New Roman" w:hAnsi="Times New Roman" w:cs="Times New Roman"/>
          <w:sz w:val="24"/>
          <w:szCs w:val="24"/>
          <w:lang w:val="x-none"/>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23.Контрольные мероприятия, осуществляемые при  взаимодействии с контролируемым лицом, проводятся Контрольным органом по следующим основаниям: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274158">
          <w:rPr>
            <w:rStyle w:val="af2"/>
            <w:rFonts w:ascii="Times New Roman" w:hAnsi="Times New Roman" w:cs="Times New Roman"/>
            <w:sz w:val="24"/>
            <w:szCs w:val="24"/>
          </w:rPr>
          <w:t>частью 1 статьи 95</w:t>
        </w:r>
      </w:hyperlink>
      <w:r w:rsidRPr="00274158">
        <w:rPr>
          <w:rFonts w:ascii="Times New Roman" w:hAnsi="Times New Roman" w:cs="Times New Roman"/>
          <w:sz w:val="24"/>
          <w:szCs w:val="24"/>
        </w:rPr>
        <w:t xml:space="preserve"> Федерального закона.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74158">
        <w:rPr>
          <w:rFonts w:ascii="Times New Roman" w:hAnsi="Times New Roman" w:cs="Times New Roman"/>
          <w:sz w:val="24"/>
          <w:szCs w:val="24"/>
        </w:rPr>
        <w:t>Федеральным законом</w:t>
      </w:r>
      <w:r w:rsidRPr="00274158">
        <w:rPr>
          <w:rFonts w:ascii="Times New Roman" w:hAnsi="Times New Roman" w:cs="Times New Roman"/>
          <w:sz w:val="24"/>
          <w:szCs w:val="24"/>
          <w:lang w:val="x-none"/>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24.Плановые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осмотр;</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получение письменных объяснений;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истребование документов.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25.Для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26. Контрольные мероприятия проводятся инспекторами, указанными в решении Контрольного органа о проведении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2</w:t>
      </w:r>
      <w:r w:rsidRPr="00274158">
        <w:rPr>
          <w:rFonts w:ascii="Times New Roman" w:hAnsi="Times New Roman" w:cs="Times New Roman"/>
          <w:sz w:val="24"/>
          <w:szCs w:val="24"/>
        </w:rPr>
        <w:t>7</w:t>
      </w:r>
      <w:r w:rsidRPr="00274158">
        <w:rPr>
          <w:rFonts w:ascii="Times New Roman" w:hAnsi="Times New Roman" w:cs="Times New Roman"/>
          <w:sz w:val="24"/>
          <w:szCs w:val="24"/>
          <w:lang w:val="x-none"/>
        </w:rPr>
        <w:t>.</w:t>
      </w: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274158">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74158">
        <w:rPr>
          <w:rFonts w:ascii="Times New Roman" w:hAnsi="Times New Roman" w:cs="Times New Roman"/>
          <w:sz w:val="24"/>
          <w:szCs w:val="24"/>
          <w:lang w:val="x-none"/>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В случае если по результатам проведения </w:t>
      </w:r>
      <w:r w:rsidRPr="00274158">
        <w:rPr>
          <w:rFonts w:ascii="Times New Roman" w:hAnsi="Times New Roman" w:cs="Times New Roman"/>
          <w:sz w:val="24"/>
          <w:szCs w:val="24"/>
        </w:rPr>
        <w:t xml:space="preserve">такого мероприятия </w:t>
      </w:r>
      <w:r w:rsidRPr="00274158">
        <w:rPr>
          <w:rFonts w:ascii="Times New Roman" w:hAnsi="Times New Roman" w:cs="Times New Roman"/>
          <w:sz w:val="24"/>
          <w:szCs w:val="24"/>
          <w:lang w:val="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В случае устранения выявленного нарушения до окончания проведения </w:t>
      </w:r>
      <w:r w:rsidRPr="00274158">
        <w:rPr>
          <w:rFonts w:ascii="Times New Roman" w:hAnsi="Times New Roman" w:cs="Times New Roman"/>
          <w:sz w:val="24"/>
          <w:szCs w:val="24"/>
        </w:rPr>
        <w:t>контрольного мероприятия</w:t>
      </w:r>
      <w:r w:rsidRPr="00274158">
        <w:rPr>
          <w:rFonts w:ascii="Times New Roman" w:hAnsi="Times New Roman" w:cs="Times New Roman"/>
          <w:sz w:val="24"/>
          <w:szCs w:val="24"/>
          <w:lang w:val="x-none"/>
        </w:rPr>
        <w:t>, предусматривающего взаимодействие с контролируемым лицом, в акте указывается факт его устранения.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28. Документы, иные материалы, являющиеся доказательствами нарушения обязательных требований, приобщаются к акту.</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31.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Меры, принимаемые Контрольным органом по результатам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32.</w:t>
      </w:r>
      <w:r w:rsidRPr="00274158">
        <w:rPr>
          <w:rFonts w:ascii="Times New Roman" w:hAnsi="Times New Roman" w:cs="Times New Roman"/>
          <w:sz w:val="24"/>
          <w:szCs w:val="24"/>
          <w:lang w:val="x-none"/>
        </w:rPr>
        <w:t xml:space="preserve"> Контрольный орган в случае выявления </w:t>
      </w:r>
      <w:r w:rsidRPr="00274158">
        <w:rPr>
          <w:rFonts w:ascii="Times New Roman" w:hAnsi="Times New Roman" w:cs="Times New Roman"/>
          <w:sz w:val="24"/>
          <w:szCs w:val="24"/>
        </w:rPr>
        <w:t xml:space="preserve">при проведении контрольного мероприятия </w:t>
      </w:r>
      <w:r w:rsidRPr="00274158">
        <w:rPr>
          <w:rFonts w:ascii="Times New Roman" w:hAnsi="Times New Roman" w:cs="Times New Roman"/>
          <w:sz w:val="24"/>
          <w:szCs w:val="24"/>
          <w:lang w:val="x-none"/>
        </w:rPr>
        <w:t>нарушений контролируемым лицом обязательных требований</w:t>
      </w:r>
      <w:r w:rsidRPr="00274158">
        <w:rPr>
          <w:rFonts w:ascii="Times New Roman" w:hAnsi="Times New Roman" w:cs="Times New Roman"/>
          <w:bCs/>
          <w:sz w:val="24"/>
          <w:szCs w:val="24"/>
          <w:lang w:val="x-none"/>
        </w:rPr>
        <w:t xml:space="preserve"> в пределах полномочий, предусмотренных законодательством Российской Федерации,</w:t>
      </w:r>
      <w:r w:rsidRPr="00274158">
        <w:rPr>
          <w:rFonts w:ascii="Times New Roman" w:hAnsi="Times New Roman" w:cs="Times New Roman"/>
          <w:sz w:val="24"/>
          <w:szCs w:val="24"/>
          <w:lang w:val="x-none"/>
        </w:rPr>
        <w:t xml:space="preserve"> обязан:</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33.Предписание оформляется по форме согласно приложению 4 к настоящему Положению.</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34.</w:t>
      </w:r>
      <w:r w:rsidRPr="00274158">
        <w:rPr>
          <w:rFonts w:ascii="Times New Roman" w:hAnsi="Times New Roman" w:cs="Times New Roman"/>
          <w:sz w:val="24"/>
          <w:szCs w:val="24"/>
          <w:lang w:val="x-none"/>
        </w:rPr>
        <w:t xml:space="preserve">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35.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36.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37.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38.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 Плановые контрольные мероприятия</w:t>
      </w:r>
    </w:p>
    <w:p w:rsidR="00274158" w:rsidRPr="00274158" w:rsidRDefault="00274158" w:rsidP="00274158">
      <w:pPr>
        <w:spacing w:after="0" w:line="220" w:lineRule="atLeast"/>
        <w:jc w:val="center"/>
        <w:outlineLvl w:val="0"/>
        <w:rPr>
          <w:rFonts w:ascii="Times New Roman" w:hAnsi="Times New Roman" w:cs="Times New Roman"/>
          <w:b/>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39.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40.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74158" w:rsidRPr="00274158" w:rsidRDefault="00274158" w:rsidP="00274158">
      <w:pPr>
        <w:spacing w:after="0" w:line="220" w:lineRule="atLeast"/>
        <w:jc w:val="center"/>
        <w:outlineLvl w:val="0"/>
        <w:rPr>
          <w:rFonts w:ascii="Times New Roman" w:hAnsi="Times New Roman" w:cs="Times New Roman"/>
          <w:sz w:val="24"/>
          <w:szCs w:val="24"/>
          <w:vertAlign w:val="superscript"/>
        </w:rPr>
      </w:pPr>
      <w:r w:rsidRPr="00274158">
        <w:rPr>
          <w:rFonts w:ascii="Times New Roman" w:hAnsi="Times New Roman" w:cs="Times New Roman"/>
          <w:sz w:val="24"/>
          <w:szCs w:val="24"/>
          <w:lang w:val="x-none"/>
        </w:rPr>
        <w:t>41. Контрольный орган может проводить следующие виды плановых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документарная проверка;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выездная проверка.</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 xml:space="preserve">42. </w:t>
      </w:r>
      <w:r w:rsidRPr="00274158">
        <w:rPr>
          <w:rFonts w:ascii="Times New Roman" w:hAnsi="Times New Roman" w:cs="Times New Roman"/>
          <w:sz w:val="24"/>
          <w:szCs w:val="24"/>
          <w:lang w:val="x-none"/>
        </w:rPr>
        <w:t xml:space="preserve">Периодичность проведения плановых контрольных мероприятий в отношении объектов контроля, отнесенных к категории </w:t>
      </w:r>
      <w:r w:rsidRPr="00274158">
        <w:rPr>
          <w:rFonts w:ascii="Times New Roman" w:hAnsi="Times New Roman" w:cs="Times New Roman"/>
          <w:sz w:val="24"/>
          <w:szCs w:val="24"/>
        </w:rPr>
        <w:t>среднего</w:t>
      </w:r>
      <w:r w:rsidRPr="00274158">
        <w:rPr>
          <w:rFonts w:ascii="Times New Roman" w:hAnsi="Times New Roman" w:cs="Times New Roman"/>
          <w:sz w:val="24"/>
          <w:szCs w:val="24"/>
          <w:lang w:val="x-none"/>
        </w:rPr>
        <w:t xml:space="preserve"> риска – один раз в 3 года.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274158">
        <w:rPr>
          <w:rFonts w:ascii="Times New Roman" w:hAnsi="Times New Roman" w:cs="Times New Roman"/>
          <w:sz w:val="24"/>
          <w:szCs w:val="24"/>
        </w:rPr>
        <w:t>5</w:t>
      </w:r>
      <w:r w:rsidRPr="00274158">
        <w:rPr>
          <w:rFonts w:ascii="Times New Roman" w:hAnsi="Times New Roman" w:cs="Times New Roman"/>
          <w:sz w:val="24"/>
          <w:szCs w:val="24"/>
          <w:lang w:val="x-none"/>
        </w:rPr>
        <w:t xml:space="preserve"> </w:t>
      </w:r>
      <w:r w:rsidRPr="00274158">
        <w:rPr>
          <w:rFonts w:ascii="Times New Roman" w:hAnsi="Times New Roman" w:cs="Times New Roman"/>
          <w:sz w:val="24"/>
          <w:szCs w:val="24"/>
        </w:rPr>
        <w:t>лет</w:t>
      </w:r>
      <w:r w:rsidRPr="00274158">
        <w:rPr>
          <w:rFonts w:ascii="Times New Roman" w:hAnsi="Times New Roman" w:cs="Times New Roman"/>
          <w:sz w:val="24"/>
          <w:szCs w:val="24"/>
          <w:lang w:val="x-none"/>
        </w:rPr>
        <w:t>.</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Плановые контрольные мероприятия в отношении объекта контроля, отнесенного к категории низкого риска</w:t>
      </w:r>
      <w:r w:rsidRPr="00274158">
        <w:rPr>
          <w:rFonts w:ascii="Times New Roman" w:hAnsi="Times New Roman" w:cs="Times New Roman"/>
          <w:sz w:val="24"/>
          <w:szCs w:val="24"/>
        </w:rPr>
        <w:t>,</w:t>
      </w:r>
      <w:r w:rsidRPr="00274158">
        <w:rPr>
          <w:rFonts w:ascii="Times New Roman" w:hAnsi="Times New Roman" w:cs="Times New Roman"/>
          <w:sz w:val="24"/>
          <w:szCs w:val="24"/>
          <w:lang w:val="x-none"/>
        </w:rPr>
        <w:t xml:space="preserve"> не проводятся.</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 Внеплановые контрольные мероприятия</w:t>
      </w:r>
    </w:p>
    <w:p w:rsidR="00274158" w:rsidRPr="00274158" w:rsidRDefault="00274158" w:rsidP="00274158">
      <w:pPr>
        <w:spacing w:after="0" w:line="220" w:lineRule="atLeast"/>
        <w:jc w:val="center"/>
        <w:outlineLvl w:val="0"/>
        <w:rPr>
          <w:rFonts w:ascii="Times New Roman" w:hAnsi="Times New Roman" w:cs="Times New Roman"/>
          <w:b/>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lastRenderedPageBreak/>
        <w:t>43. Внеплановые контрольные мероприятия проводятся в виде документарных и выездных проверок, выездно</w:t>
      </w:r>
      <w:r w:rsidRPr="00274158">
        <w:rPr>
          <w:rFonts w:ascii="Times New Roman" w:hAnsi="Times New Roman" w:cs="Times New Roman"/>
          <w:sz w:val="24"/>
          <w:szCs w:val="24"/>
        </w:rPr>
        <w:t>го</w:t>
      </w:r>
      <w:r w:rsidRPr="00274158">
        <w:rPr>
          <w:rFonts w:ascii="Times New Roman" w:hAnsi="Times New Roman" w:cs="Times New Roman"/>
          <w:sz w:val="24"/>
          <w:szCs w:val="24"/>
          <w:lang w:val="x-none"/>
        </w:rPr>
        <w:t xml:space="preserve"> обследования.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44. </w:t>
      </w:r>
      <w:r w:rsidRPr="00274158">
        <w:rPr>
          <w:rFonts w:ascii="Times New Roman" w:hAnsi="Times New Roman" w:cs="Times New Roman"/>
          <w:sz w:val="24"/>
          <w:szCs w:val="24"/>
          <w:lang w:val="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45.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46.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74158" w:rsidRDefault="00274158" w:rsidP="00274158">
      <w:pPr>
        <w:spacing w:after="0" w:line="220" w:lineRule="atLeast"/>
        <w:jc w:val="center"/>
        <w:outlineLvl w:val="0"/>
        <w:rPr>
          <w:rFonts w:ascii="Times New Roman" w:hAnsi="Times New Roman" w:cs="Times New Roman"/>
          <w:sz w:val="24"/>
          <w:szCs w:val="24"/>
        </w:rPr>
      </w:pPr>
    </w:p>
    <w:p w:rsidR="006B6D70" w:rsidRPr="00274158" w:rsidRDefault="006B6D70"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Документарная проверка</w:t>
      </w:r>
    </w:p>
    <w:p w:rsidR="00274158" w:rsidRPr="00274158" w:rsidRDefault="00274158" w:rsidP="00274158">
      <w:pPr>
        <w:spacing w:after="0" w:line="220" w:lineRule="atLeast"/>
        <w:jc w:val="center"/>
        <w:outlineLvl w:val="0"/>
        <w:rPr>
          <w:rFonts w:ascii="Times New Roman" w:hAnsi="Times New Roman" w:cs="Times New Roman"/>
          <w:b/>
          <w:sz w:val="24"/>
          <w:szCs w:val="24"/>
          <w:lang w:val="x-none"/>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 xml:space="preserve">         47. </w:t>
      </w:r>
      <w:r w:rsidRPr="00274158">
        <w:rPr>
          <w:rFonts w:ascii="Times New Roman" w:hAnsi="Times New Roman" w:cs="Times New Roman"/>
          <w:sz w:val="24"/>
          <w:szCs w:val="24"/>
          <w:lang w:val="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48.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49. Срок проведения документарной проверки не может превышать десять рабочих дней.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В указанный срок не включается период с момента</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w:t>
      </w:r>
      <w:r w:rsidRPr="00274158">
        <w:rPr>
          <w:rFonts w:ascii="Times New Roman" w:hAnsi="Times New Roman" w:cs="Times New Roman"/>
          <w:sz w:val="24"/>
          <w:szCs w:val="24"/>
          <w:lang w:val="x-none"/>
        </w:rPr>
        <w:t xml:space="preserve"> период с момента направления контролируемому лицу информации Контрольного органа</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о выявлении ошибок и (или) противоречий в представленных контролируемым лицом документах</w:t>
      </w:r>
      <w:r w:rsidRPr="00274158">
        <w:rPr>
          <w:rFonts w:ascii="Times New Roman" w:hAnsi="Times New Roman" w:cs="Times New Roman"/>
          <w:sz w:val="24"/>
          <w:szCs w:val="24"/>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о несоответствии сведений, содержащихся в </w:t>
      </w:r>
      <w:r w:rsidRPr="00274158">
        <w:rPr>
          <w:rFonts w:ascii="Times New Roman" w:hAnsi="Times New Roman" w:cs="Times New Roman"/>
          <w:sz w:val="24"/>
          <w:szCs w:val="24"/>
        </w:rPr>
        <w:t>представленных</w:t>
      </w:r>
      <w:r w:rsidRPr="00274158">
        <w:rPr>
          <w:rFonts w:ascii="Times New Roman" w:hAnsi="Times New Roman" w:cs="Times New Roman"/>
          <w:sz w:val="24"/>
          <w:szCs w:val="24"/>
          <w:lang w:val="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50. Перечень допустимых контрольных действий </w:t>
      </w:r>
      <w:r w:rsidRPr="00274158">
        <w:rPr>
          <w:rFonts w:ascii="Times New Roman" w:hAnsi="Times New Roman" w:cs="Times New Roman"/>
          <w:sz w:val="24"/>
          <w:szCs w:val="24"/>
        </w:rPr>
        <w:t xml:space="preserve">совершаемых </w:t>
      </w:r>
      <w:r w:rsidRPr="00274158">
        <w:rPr>
          <w:rFonts w:ascii="Times New Roman" w:hAnsi="Times New Roman" w:cs="Times New Roman"/>
          <w:sz w:val="24"/>
          <w:szCs w:val="24"/>
          <w:lang w:val="x-none"/>
        </w:rPr>
        <w:t>в ходе документарной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bookmarkStart w:id="6" w:name="_Hlk73716001"/>
      <w:r w:rsidRPr="00274158">
        <w:rPr>
          <w:rFonts w:ascii="Times New Roman" w:hAnsi="Times New Roman" w:cs="Times New Roman"/>
          <w:sz w:val="24"/>
          <w:szCs w:val="24"/>
        </w:rPr>
        <w:t>1) истребование документов;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получение письменных объяснений.</w:t>
      </w:r>
      <w:bookmarkEnd w:id="6"/>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51.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52. Письменные объяснения могут быть запрошены инспектором от контролируемого лица или его представителя, свидетелей.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sz w:val="24"/>
          <w:szCs w:val="24"/>
        </w:rPr>
        <w:t>53. Оформление акта производится по месту нахождения Контрольного органа в день окончания проведения документарной проверки.</w:t>
      </w:r>
      <w:r w:rsidRPr="00274158">
        <w:rPr>
          <w:rFonts w:ascii="Times New Roman" w:hAnsi="Times New Roman" w:cs="Times New Roman"/>
          <w:b/>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54.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55. Внеплановая документарная проверка проводится без согласования с органами прокуратуры.</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 Выездная проверка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56.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57. Выездная проверка проводится в случае, если не представляется возможным: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56 настоящего Положения место и совершения необходимых контрольных действий, предусмотренных в рамках иного вида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59.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60.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61. Срок проведения выездной проверки составляет не более десяти рабочих дней.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62. Перечень допустимых контрольных действий в ходе выездной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bookmarkStart w:id="7" w:name="_Hlk73715973"/>
      <w:r w:rsidRPr="00274158">
        <w:rPr>
          <w:rFonts w:ascii="Times New Roman" w:hAnsi="Times New Roman" w:cs="Times New Roman"/>
          <w:sz w:val="24"/>
          <w:szCs w:val="24"/>
        </w:rPr>
        <w:t>1) осмотр;</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истребование документов;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получение письменных объяснений;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инструментальное обследование.</w:t>
      </w:r>
      <w:bookmarkEnd w:id="7"/>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63. Осмотр осуществляется инспектором в присутствии контролируемого лица и (или) его представителя с обязательным применением видеозаписи.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 результатам осмотра составляется протокол осмотра.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64.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дата и место его составления;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должность, фамилия и инициалы инспектора или специалиста, составивших протокол;</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сведения о контролируемом лице;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выводы о соответствии этих показателей установленным нормам;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65.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66. Представление контролируемым лицом истребуемых документов, письменных объяснений осуществляется в соответствии с пунктами 51 и 52 настоящего Положения.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67. По окончании проведения выездной проверки инспектор составляет акт выездной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68.</w:t>
      </w:r>
      <w:r w:rsidRPr="00274158">
        <w:rPr>
          <w:rFonts w:ascii="Times New Roman" w:hAnsi="Times New Roman" w:cs="Times New Roman"/>
          <w:sz w:val="24"/>
          <w:szCs w:val="24"/>
          <w:lang w:val="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274158">
          <w:rPr>
            <w:rStyle w:val="af2"/>
            <w:rFonts w:ascii="Times New Roman" w:hAnsi="Times New Roman" w:cs="Times New Roman"/>
            <w:sz w:val="24"/>
            <w:szCs w:val="24"/>
            <w:lang w:val="x-none"/>
          </w:rPr>
          <w:t>частями 4</w:t>
        </w:r>
      </w:hyperlink>
      <w:r w:rsidRPr="00274158">
        <w:rPr>
          <w:rFonts w:ascii="Times New Roman" w:hAnsi="Times New Roman" w:cs="Times New Roman"/>
          <w:sz w:val="24"/>
          <w:szCs w:val="24"/>
          <w:lang w:val="x-none"/>
        </w:rPr>
        <w:t xml:space="preserve"> и </w:t>
      </w:r>
      <w:hyperlink r:id="rId14" w:tooltip="Федеральный закон от 31.07.2020 N 248-ФЗ" w:history="1">
        <w:r w:rsidRPr="00274158">
          <w:rPr>
            <w:rStyle w:val="af2"/>
            <w:rFonts w:ascii="Times New Roman" w:hAnsi="Times New Roman" w:cs="Times New Roman"/>
            <w:sz w:val="24"/>
            <w:szCs w:val="24"/>
            <w:lang w:val="x-none"/>
          </w:rPr>
          <w:t>5 статьи 21</w:t>
        </w:r>
      </w:hyperlink>
      <w:r w:rsidRPr="00274158">
        <w:rPr>
          <w:rFonts w:ascii="Times New Roman" w:hAnsi="Times New Roman" w:cs="Times New Roman"/>
          <w:sz w:val="24"/>
          <w:szCs w:val="24"/>
          <w:lang w:val="x-none"/>
        </w:rPr>
        <w:t xml:space="preserve"> </w:t>
      </w:r>
      <w:r w:rsidRPr="00274158">
        <w:rPr>
          <w:rFonts w:ascii="Times New Roman" w:hAnsi="Times New Roman" w:cs="Times New Roman"/>
          <w:sz w:val="24"/>
          <w:szCs w:val="24"/>
        </w:rPr>
        <w:t xml:space="preserve">Федеральным законом </w:t>
      </w:r>
      <w:r w:rsidRPr="00274158">
        <w:rPr>
          <w:rFonts w:ascii="Times New Roman" w:hAnsi="Times New Roman" w:cs="Times New Roman"/>
          <w:sz w:val="24"/>
          <w:szCs w:val="24"/>
          <w:lang w:val="x-none"/>
        </w:rPr>
        <w:t xml:space="preserve">№ 248-ФЗ.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69</w:t>
      </w:r>
      <w:r w:rsidRPr="00274158">
        <w:rPr>
          <w:rFonts w:ascii="Times New Roman" w:hAnsi="Times New Roman" w:cs="Times New Roman"/>
          <w:sz w:val="24"/>
          <w:szCs w:val="24"/>
          <w:lang w:val="x-none"/>
        </w:rPr>
        <w:t>. Индивидуальный предприниматель, гражданин, являющи</w:t>
      </w:r>
      <w:r w:rsidRPr="00274158">
        <w:rPr>
          <w:rFonts w:ascii="Times New Roman" w:hAnsi="Times New Roman" w:cs="Times New Roman"/>
          <w:sz w:val="24"/>
          <w:szCs w:val="24"/>
        </w:rPr>
        <w:t>еся</w:t>
      </w:r>
      <w:r w:rsidRPr="00274158">
        <w:rPr>
          <w:rFonts w:ascii="Times New Roman" w:hAnsi="Times New Roman" w:cs="Times New Roman"/>
          <w:sz w:val="24"/>
          <w:szCs w:val="24"/>
          <w:lang w:val="x-none"/>
        </w:rPr>
        <w:t xml:space="preserve"> контролируемым</w:t>
      </w:r>
      <w:r w:rsidRPr="00274158">
        <w:rPr>
          <w:rFonts w:ascii="Times New Roman" w:hAnsi="Times New Roman" w:cs="Times New Roman"/>
          <w:sz w:val="24"/>
          <w:szCs w:val="24"/>
        </w:rPr>
        <w:t>и</w:t>
      </w:r>
      <w:r w:rsidRPr="00274158">
        <w:rPr>
          <w:rFonts w:ascii="Times New Roman" w:hAnsi="Times New Roman" w:cs="Times New Roman"/>
          <w:sz w:val="24"/>
          <w:szCs w:val="24"/>
          <w:lang w:val="x-none"/>
        </w:rPr>
        <w:t xml:space="preserve"> лиц</w:t>
      </w:r>
      <w:r w:rsidRPr="00274158">
        <w:rPr>
          <w:rFonts w:ascii="Times New Roman" w:hAnsi="Times New Roman" w:cs="Times New Roman"/>
          <w:sz w:val="24"/>
          <w:szCs w:val="24"/>
        </w:rPr>
        <w:t>ами</w:t>
      </w:r>
      <w:r w:rsidRPr="00274158">
        <w:rPr>
          <w:rFonts w:ascii="Times New Roman" w:hAnsi="Times New Roman" w:cs="Times New Roman"/>
          <w:sz w:val="24"/>
          <w:szCs w:val="24"/>
          <w:lang w:val="x-none"/>
        </w:rPr>
        <w:t>, вправе представить в Контрольный орган информацию о невозможности присутствия при проведении контрольных мероприятий в случаях:</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временной нетрудоспособности;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нахождения в служебной командировке.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 Выездное обследование</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70. </w:t>
      </w:r>
      <w:r w:rsidRPr="00274158">
        <w:rPr>
          <w:rFonts w:ascii="Times New Roman" w:hAnsi="Times New Roman" w:cs="Times New Roman"/>
          <w:sz w:val="24"/>
          <w:szCs w:val="24"/>
        </w:rPr>
        <w:t>Выездное обследование проводится в целях оценки соблюдения контролируемыми лицами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 xml:space="preserve">71. </w:t>
      </w:r>
      <w:r w:rsidRPr="00274158">
        <w:rPr>
          <w:rFonts w:ascii="Times New Roman" w:hAnsi="Times New Roman" w:cs="Times New Roman"/>
          <w:sz w:val="24"/>
          <w:szCs w:val="24"/>
          <w:lang w:val="x-none"/>
        </w:rPr>
        <w:t xml:space="preserve">Выездное обследование </w:t>
      </w:r>
      <w:r w:rsidRPr="00274158">
        <w:rPr>
          <w:rFonts w:ascii="Times New Roman" w:hAnsi="Times New Roman" w:cs="Times New Roman"/>
          <w:sz w:val="24"/>
          <w:szCs w:val="24"/>
        </w:rPr>
        <w:t xml:space="preserve">может проводиться </w:t>
      </w:r>
      <w:r w:rsidRPr="00274158">
        <w:rPr>
          <w:rFonts w:ascii="Times New Roman" w:hAnsi="Times New Roman" w:cs="Times New Roman"/>
          <w:sz w:val="24"/>
          <w:szCs w:val="24"/>
          <w:lang w:val="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72. </w:t>
      </w:r>
      <w:r w:rsidRPr="00274158">
        <w:rPr>
          <w:rFonts w:ascii="Times New Roman" w:hAnsi="Times New Roman" w:cs="Times New Roman"/>
          <w:sz w:val="24"/>
          <w:szCs w:val="24"/>
          <w:lang w:val="x-none"/>
        </w:rPr>
        <w:t xml:space="preserve">Выездное обследование проводится без информирования контролируемого лица.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73.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Раздел </w:t>
      </w:r>
      <w:r w:rsidRPr="00274158">
        <w:rPr>
          <w:rFonts w:ascii="Times New Roman" w:hAnsi="Times New Roman" w:cs="Times New Roman"/>
          <w:b/>
          <w:sz w:val="24"/>
          <w:szCs w:val="24"/>
          <w:lang w:val="en-US"/>
        </w:rPr>
        <w:t>V</w:t>
      </w:r>
      <w:r w:rsidRPr="00274158">
        <w:rPr>
          <w:rFonts w:ascii="Times New Roman" w:hAnsi="Times New Roman" w:cs="Times New Roman"/>
          <w:b/>
          <w:sz w:val="24"/>
          <w:szCs w:val="24"/>
        </w:rPr>
        <w:t>. Досудебное обжалование</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rPr>
        <w:t>74</w:t>
      </w:r>
      <w:r w:rsidRPr="00274158">
        <w:rPr>
          <w:rFonts w:ascii="Times New Roman" w:hAnsi="Times New Roman" w:cs="Times New Roman"/>
          <w:sz w:val="24"/>
          <w:szCs w:val="24"/>
          <w:lang w:val="x-none"/>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274158">
        <w:rPr>
          <w:rFonts w:ascii="Times New Roman" w:hAnsi="Times New Roman" w:cs="Times New Roman"/>
          <w:sz w:val="24"/>
          <w:szCs w:val="24"/>
        </w:rPr>
        <w:t xml:space="preserve"> следующих решений заместителя руководителя Контрольного органа и инспекторов (далее также – должностные лица)</w:t>
      </w:r>
      <w:r w:rsidRPr="00274158">
        <w:rPr>
          <w:rFonts w:ascii="Times New Roman" w:hAnsi="Times New Roman" w:cs="Times New Roman"/>
          <w:sz w:val="24"/>
          <w:szCs w:val="24"/>
          <w:lang w:val="x-none"/>
        </w:rPr>
        <w:t>:</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решений о проведении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актов контрольных  мероприятий, предписаний об устранении выявленных нарушений;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действий (бездействия) должностных лиц в рамках контрольных мероприятий.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75.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76.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77.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78.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79.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80. Жалоба может содержать ходатайство о приостановлении исполнения обжалуемого решения Контрольного органа.</w:t>
      </w:r>
      <w:bookmarkStart w:id="11" w:name="Par379"/>
      <w:bookmarkEnd w:id="11"/>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81.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о приостановлении исполнения обжалуемого решения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bookmarkStart w:id="12" w:name="Par383"/>
      <w:bookmarkEnd w:id="12"/>
      <w:r w:rsidRPr="00274158">
        <w:rPr>
          <w:rFonts w:ascii="Times New Roman" w:hAnsi="Times New Roman" w:cs="Times New Roman"/>
          <w:sz w:val="24"/>
          <w:szCs w:val="24"/>
          <w:lang w:val="x-none"/>
        </w:rPr>
        <w:t>82. Жалоба должна содержать:</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5) требования контролируемого лица, подавшего жалобу; </w:t>
      </w:r>
    </w:p>
    <w:p w:rsidR="00274158" w:rsidRPr="00274158" w:rsidRDefault="00274158" w:rsidP="00274158">
      <w:pPr>
        <w:spacing w:after="0" w:line="220" w:lineRule="atLeast"/>
        <w:jc w:val="center"/>
        <w:outlineLvl w:val="0"/>
        <w:rPr>
          <w:rFonts w:ascii="Times New Roman" w:hAnsi="Times New Roman" w:cs="Times New Roman"/>
          <w:sz w:val="24"/>
          <w:szCs w:val="24"/>
        </w:rPr>
      </w:pPr>
      <w:bookmarkStart w:id="13" w:name="Par390"/>
      <w:bookmarkEnd w:id="13"/>
      <w:r w:rsidRPr="00274158">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84.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85. Контрольный орган принимает решение об отказе в рассмотрении жалобы в течение пяти рабочих дней со дня получения жалобы, если: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имеется решение суда по вопросам, поставленным в жалобе;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 жалоба подана в ненадлежащий орган;</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86. Отказ в рассмотрении жалобы по основаниям, указанным в подпунктах 3-8 пункта 85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87.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88. Жалоба подлежит рассмотрению руководителем (заместителем руководителя) Контрольного органа в течение 20 рабочих дней со дня ее регистрации.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89. Указанный срок может быть продлен на двадцать рабочих дней, в следующих исключительных случаях:</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90.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lang w:val="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91.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92.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93. По итогам рассмотрения жалобы </w:t>
      </w:r>
      <w:r w:rsidRPr="00274158">
        <w:rPr>
          <w:rFonts w:ascii="Times New Roman" w:hAnsi="Times New Roman" w:cs="Times New Roman"/>
          <w:sz w:val="24"/>
          <w:szCs w:val="24"/>
        </w:rPr>
        <w:t xml:space="preserve">руководитель </w:t>
      </w:r>
      <w:r w:rsidRPr="00274158">
        <w:rPr>
          <w:rFonts w:ascii="Times New Roman" w:hAnsi="Times New Roman" w:cs="Times New Roman"/>
          <w:sz w:val="24"/>
          <w:szCs w:val="24"/>
          <w:lang w:val="x-none"/>
        </w:rPr>
        <w:t>(заместител</w:t>
      </w:r>
      <w:r w:rsidRPr="00274158">
        <w:rPr>
          <w:rFonts w:ascii="Times New Roman" w:hAnsi="Times New Roman" w:cs="Times New Roman"/>
          <w:sz w:val="24"/>
          <w:szCs w:val="24"/>
        </w:rPr>
        <w:t>ь</w:t>
      </w:r>
      <w:r w:rsidRPr="00274158">
        <w:rPr>
          <w:rFonts w:ascii="Times New Roman" w:hAnsi="Times New Roman" w:cs="Times New Roman"/>
          <w:sz w:val="24"/>
          <w:szCs w:val="24"/>
          <w:lang w:val="x-none"/>
        </w:rPr>
        <w:t xml:space="preserve"> руководителя)</w:t>
      </w:r>
      <w:r w:rsidRPr="00274158">
        <w:rPr>
          <w:rFonts w:ascii="Times New Roman" w:hAnsi="Times New Roman" w:cs="Times New Roman"/>
          <w:sz w:val="24"/>
          <w:szCs w:val="24"/>
        </w:rPr>
        <w:t xml:space="preserve"> </w:t>
      </w:r>
      <w:r w:rsidRPr="00274158">
        <w:rPr>
          <w:rFonts w:ascii="Times New Roman" w:hAnsi="Times New Roman" w:cs="Times New Roman"/>
          <w:sz w:val="24"/>
          <w:szCs w:val="24"/>
          <w:lang w:val="x-none"/>
        </w:rPr>
        <w:t>Контрольн</w:t>
      </w:r>
      <w:r w:rsidRPr="00274158">
        <w:rPr>
          <w:rFonts w:ascii="Times New Roman" w:hAnsi="Times New Roman" w:cs="Times New Roman"/>
          <w:sz w:val="24"/>
          <w:szCs w:val="24"/>
        </w:rPr>
        <w:t xml:space="preserve">ого </w:t>
      </w:r>
      <w:r w:rsidRPr="00274158">
        <w:rPr>
          <w:rFonts w:ascii="Times New Roman" w:hAnsi="Times New Roman" w:cs="Times New Roman"/>
          <w:sz w:val="24"/>
          <w:szCs w:val="24"/>
          <w:lang w:val="x-none"/>
        </w:rPr>
        <w:t>орган</w:t>
      </w:r>
      <w:r w:rsidRPr="00274158">
        <w:rPr>
          <w:rFonts w:ascii="Times New Roman" w:hAnsi="Times New Roman" w:cs="Times New Roman"/>
          <w:sz w:val="24"/>
          <w:szCs w:val="24"/>
        </w:rPr>
        <w:t>а</w:t>
      </w:r>
      <w:r w:rsidRPr="00274158">
        <w:rPr>
          <w:rFonts w:ascii="Times New Roman" w:hAnsi="Times New Roman" w:cs="Times New Roman"/>
          <w:sz w:val="24"/>
          <w:szCs w:val="24"/>
          <w:lang w:val="x-none"/>
        </w:rPr>
        <w:t xml:space="preserve"> принимает одно из следующих решений: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оставляет жалобу без удовлетворения;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отменяет решение Контрольного органа полностью или частично;</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 отменяет решение Контрольного органа полностью и принимает новое решение;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94.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Раздел</w:t>
      </w:r>
      <w:r w:rsidRPr="00274158">
        <w:rPr>
          <w:rFonts w:ascii="Times New Roman" w:hAnsi="Times New Roman" w:cs="Times New Roman"/>
          <w:b/>
          <w:sz w:val="24"/>
          <w:szCs w:val="24"/>
          <w:lang w:val="en-US"/>
        </w:rPr>
        <w:t>VI</w:t>
      </w:r>
      <w:r w:rsidRPr="00274158">
        <w:rPr>
          <w:rFonts w:ascii="Times New Roman" w:hAnsi="Times New Roman" w:cs="Times New Roman"/>
          <w:b/>
          <w:sz w:val="24"/>
          <w:szCs w:val="24"/>
          <w:lang w:val="x-none"/>
        </w:rPr>
        <w:t xml:space="preserve">. Ключевые показатели вида контроля и их целевые значения </w:t>
      </w:r>
    </w:p>
    <w:p w:rsidR="00274158" w:rsidRPr="00274158" w:rsidRDefault="00274158" w:rsidP="00274158">
      <w:pPr>
        <w:spacing w:after="0" w:line="220" w:lineRule="atLeast"/>
        <w:jc w:val="center"/>
        <w:outlineLvl w:val="0"/>
        <w:rPr>
          <w:rFonts w:ascii="Times New Roman" w:hAnsi="Times New Roman" w:cs="Times New Roman"/>
          <w:b/>
          <w:sz w:val="24"/>
          <w:szCs w:val="24"/>
          <w:lang w:val="x-none"/>
        </w:rPr>
      </w:pPr>
      <w:r w:rsidRPr="00274158">
        <w:rPr>
          <w:rFonts w:ascii="Times New Roman" w:hAnsi="Times New Roman" w:cs="Times New Roman"/>
          <w:b/>
          <w:sz w:val="24"/>
          <w:szCs w:val="24"/>
          <w:lang w:val="x-none"/>
        </w:rPr>
        <w:t xml:space="preserve">для муниципального контроля </w:t>
      </w:r>
    </w:p>
    <w:p w:rsidR="00274158" w:rsidRPr="00274158" w:rsidRDefault="00274158" w:rsidP="00274158">
      <w:pPr>
        <w:spacing w:after="0" w:line="220" w:lineRule="atLeast"/>
        <w:jc w:val="center"/>
        <w:outlineLvl w:val="0"/>
        <w:rPr>
          <w:rFonts w:ascii="Times New Roman" w:hAnsi="Times New Roman" w:cs="Times New Roman"/>
          <w:sz w:val="24"/>
          <w:szCs w:val="24"/>
          <w:lang w:val="x-none"/>
        </w:rPr>
      </w:pPr>
      <w:r w:rsidRPr="00274158">
        <w:rPr>
          <w:rFonts w:ascii="Times New Roman" w:hAnsi="Times New Roman" w:cs="Times New Roman"/>
          <w:sz w:val="24"/>
          <w:szCs w:val="24"/>
          <w:lang w:val="x-none"/>
        </w:rPr>
        <w:t xml:space="preserve">Ключевые показатели муниципального контроля </w:t>
      </w:r>
      <w:bookmarkStart w:id="14" w:name="_Hlk73956884"/>
      <w:r w:rsidRPr="00274158">
        <w:rPr>
          <w:rFonts w:ascii="Times New Roman" w:hAnsi="Times New Roman" w:cs="Times New Roman"/>
          <w:sz w:val="24"/>
          <w:szCs w:val="24"/>
          <w:lang w:val="x-none"/>
        </w:rPr>
        <w:t>и их целевые значения, индикативные показатели</w:t>
      </w:r>
      <w:bookmarkEnd w:id="14"/>
      <w:r w:rsidRPr="00274158">
        <w:rPr>
          <w:rFonts w:ascii="Times New Roman" w:hAnsi="Times New Roman" w:cs="Times New Roman"/>
          <w:sz w:val="24"/>
          <w:szCs w:val="24"/>
          <w:lang w:val="x-none"/>
        </w:rPr>
        <w:t xml:space="preserve"> установлены приложени</w:t>
      </w:r>
      <w:r w:rsidRPr="00274158">
        <w:rPr>
          <w:rFonts w:ascii="Times New Roman" w:hAnsi="Times New Roman" w:cs="Times New Roman"/>
          <w:sz w:val="24"/>
          <w:szCs w:val="24"/>
        </w:rPr>
        <w:t>ем</w:t>
      </w:r>
      <w:r w:rsidRPr="00274158">
        <w:rPr>
          <w:rFonts w:ascii="Times New Roman" w:hAnsi="Times New Roman" w:cs="Times New Roman"/>
          <w:sz w:val="24"/>
          <w:szCs w:val="24"/>
          <w:lang w:val="x-none"/>
        </w:rPr>
        <w:t xml:space="preserve"> 5 к настоящему Положению.</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Приложение 1</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 xml:space="preserve">к Положению о муниципальном </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земельном контроле в границах</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Звериноголовского района</w:t>
      </w:r>
    </w:p>
    <w:p w:rsidR="00274158" w:rsidRPr="00274158" w:rsidRDefault="00274158" w:rsidP="006B6D70">
      <w:pPr>
        <w:spacing w:after="0" w:line="220" w:lineRule="atLeast"/>
        <w:jc w:val="right"/>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b/>
          <w:sz w:val="24"/>
          <w:szCs w:val="24"/>
        </w:rPr>
        <w:t>Перечень должностных лиц Администрации Звериноголовского района, уполномоченных на осуществление муниципального земельного контроля</w:t>
      </w:r>
      <w:r w:rsidRPr="00274158">
        <w:rPr>
          <w:rFonts w:ascii="Times New Roman" w:hAnsi="Times New Roman" w:cs="Times New Roman"/>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6B6D70" w:rsidRPr="00274158" w:rsidRDefault="006B6D70"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Приложение 2</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 xml:space="preserve">к Положению о муниципальном </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земельном контроле в границах</w:t>
      </w:r>
    </w:p>
    <w:p w:rsidR="00274158" w:rsidRPr="00274158" w:rsidRDefault="00274158" w:rsidP="006B6D70">
      <w:pPr>
        <w:spacing w:after="0" w:line="220" w:lineRule="atLeast"/>
        <w:jc w:val="right"/>
        <w:outlineLvl w:val="0"/>
        <w:rPr>
          <w:rFonts w:ascii="Times New Roman" w:hAnsi="Times New Roman" w:cs="Times New Roman"/>
          <w:sz w:val="24"/>
          <w:szCs w:val="24"/>
          <w:vertAlign w:val="superscript"/>
        </w:rPr>
      </w:pPr>
      <w:r w:rsidRPr="00274158">
        <w:rPr>
          <w:rFonts w:ascii="Times New Roman" w:hAnsi="Times New Roman" w:cs="Times New Roman"/>
          <w:sz w:val="24"/>
          <w:szCs w:val="24"/>
        </w:rPr>
        <w:t>Звериноголовского района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Критерии отнесения объектов контроля к категориям риска в рамках осуществления муниципального земельного контроля</w:t>
      </w:r>
      <w:r w:rsidRPr="00274158">
        <w:rPr>
          <w:rFonts w:ascii="Times New Roman" w:hAnsi="Times New Roman" w:cs="Times New Roman"/>
          <w:sz w:val="24"/>
          <w:szCs w:val="24"/>
        </w:rPr>
        <w:t xml:space="preserve"> </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w:t>
      </w:r>
      <w:r w:rsidRPr="00274158">
        <w:rPr>
          <w:rFonts w:ascii="Times New Roman" w:hAnsi="Times New Roman" w:cs="Times New Roman"/>
          <w:sz w:val="24"/>
          <w:szCs w:val="24"/>
        </w:rPr>
        <w:tab/>
        <w:t>К категории среднего риска относятся: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274158">
        <w:rPr>
          <w:rFonts w:ascii="Times New Roman" w:hAnsi="Times New Roman" w:cs="Times New Roman"/>
          <w:sz w:val="24"/>
          <w:szCs w:val="24"/>
        </w:rPr>
        <w:br/>
        <w:t>к ним земельные участки;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б) земельные участки, предназначенные для гаражного </w:t>
      </w:r>
      <w:r w:rsidRPr="00274158">
        <w:rPr>
          <w:rFonts w:ascii="Times New Roman" w:hAnsi="Times New Roman" w:cs="Times New Roman"/>
          <w:sz w:val="24"/>
          <w:szCs w:val="24"/>
        </w:rPr>
        <w:br/>
        <w:t>и (или) жилищного строительства, ведения личного подсобного хозяйства (приусадебные земельные участки).</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w:t>
      </w:r>
      <w:r w:rsidRPr="00274158">
        <w:rPr>
          <w:rFonts w:ascii="Times New Roman" w:hAnsi="Times New Roman" w:cs="Times New Roman"/>
          <w:sz w:val="24"/>
          <w:szCs w:val="24"/>
        </w:rPr>
        <w:tab/>
        <w:t xml:space="preserve">К категории умеренного риска относятся земельные участки </w:t>
      </w:r>
      <w:r w:rsidRPr="00274158">
        <w:rPr>
          <w:rFonts w:ascii="Times New Roman" w:hAnsi="Times New Roman" w:cs="Times New Roman"/>
          <w:sz w:val="24"/>
          <w:szCs w:val="24"/>
        </w:rPr>
        <w:br/>
        <w:t>со следующими видами разрешенного использования: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а) сельскохозяйственное использование (код 1.0);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б) объекты торговли (торговые центры, торгово-развлекательные центры (комплексы) (код 4.2);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рынки (код 4.3);</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г) магазины (код 4.4);</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 общественное питание (код 4.6);</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е) гостиничное обслуживание (код 4.7);</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ж) объекты дорожного сервиса (код 4.9.1);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з) тяжелая промышленность (код 6.2);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и) легкая промышленность (код 6.3);</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 фармацевтическая промышленность (код 6.3.1);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л) пищевая промышленность (код 6.4);</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м) нефтехимическая промышленность (код 6.5);</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 строительная промышленность (код 6.6);</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о) энергетика (код 6.7);</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 склады (код 6.9);</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 целлюлозно-бумажная промышленность (код 6.11);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 автомобильный транспорт (код 7.2);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т) ведение садоводства (код 13.2);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 ведение огородничества (код 13.1);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ф) граничащие с земельными участками с видами разрешенного использования: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сельскохозяйственное использование (код 1.0);</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питомники (код 1.17);</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природно-познавательный туризм (код 5.2);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деятельность по особой охране и изучению природы (код 9.0);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охрана природных территорий (код 9.1);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курортная деятельность (код 9.2);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санаторная деятельность (код 9.2.1);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резервные леса (код 10.4);</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общее пользование водными объектами (код 11.1);</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гидротехнические сооружения (код 11.3);</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ведение огородничества (код 13.1);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ведение садоводства (код 13.2).</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3.</w:t>
      </w:r>
      <w:r w:rsidRPr="00274158">
        <w:rPr>
          <w:rFonts w:ascii="Times New Roman" w:hAnsi="Times New Roman" w:cs="Times New Roman"/>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Приложение 3</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 xml:space="preserve">к Положению о муниципальном </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земельном контроле в границах</w:t>
      </w:r>
    </w:p>
    <w:p w:rsidR="00274158" w:rsidRPr="00274158" w:rsidRDefault="00274158" w:rsidP="006B6D70">
      <w:pPr>
        <w:spacing w:after="0" w:line="220" w:lineRule="atLeast"/>
        <w:jc w:val="right"/>
        <w:outlineLvl w:val="0"/>
        <w:rPr>
          <w:rFonts w:ascii="Times New Roman" w:hAnsi="Times New Roman" w:cs="Times New Roman"/>
          <w:sz w:val="24"/>
          <w:szCs w:val="24"/>
          <w:vertAlign w:val="superscript"/>
        </w:rPr>
      </w:pPr>
      <w:r w:rsidRPr="00274158">
        <w:rPr>
          <w:rFonts w:ascii="Times New Roman" w:hAnsi="Times New Roman" w:cs="Times New Roman"/>
          <w:sz w:val="24"/>
          <w:szCs w:val="24"/>
        </w:rPr>
        <w:t>Звериноголовского района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Перечень индикаторов риска </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w:t>
      </w:r>
      <w:r w:rsidRPr="00274158">
        <w:rPr>
          <w:rFonts w:ascii="Times New Roman" w:hAnsi="Times New Roman" w:cs="Times New Roman"/>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w:t>
      </w:r>
      <w:r w:rsidRPr="00274158">
        <w:rPr>
          <w:rFonts w:ascii="Times New Roman" w:hAnsi="Times New Roman" w:cs="Times New Roman"/>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w:t>
      </w:r>
      <w:r w:rsidRPr="00274158">
        <w:rPr>
          <w:rFonts w:ascii="Times New Roman" w:hAnsi="Times New Roman" w:cs="Times New Roman"/>
          <w:sz w:val="24"/>
          <w:szCs w:val="24"/>
        </w:rPr>
        <w:tab/>
        <w:t xml:space="preserve">Длительное неосвоение земельного участка при условии, </w:t>
      </w:r>
      <w:r w:rsidRPr="00274158">
        <w:rPr>
          <w:rFonts w:ascii="Times New Roman" w:hAnsi="Times New Roman" w:cs="Times New Roman"/>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4.</w:t>
      </w:r>
      <w:r w:rsidRPr="00274158">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6B6D70" w:rsidRDefault="006B6D70" w:rsidP="00274158">
      <w:pPr>
        <w:spacing w:after="0" w:line="220" w:lineRule="atLeast"/>
        <w:jc w:val="center"/>
        <w:outlineLvl w:val="0"/>
        <w:rPr>
          <w:rFonts w:ascii="Times New Roman" w:hAnsi="Times New Roman" w:cs="Times New Roman"/>
          <w:sz w:val="24"/>
          <w:szCs w:val="24"/>
        </w:rPr>
      </w:pP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lastRenderedPageBreak/>
        <w:t>Приложение 4</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 xml:space="preserve">к Положению о муниципальном </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земельном контроле в границах</w:t>
      </w:r>
    </w:p>
    <w:p w:rsidR="00274158" w:rsidRPr="00274158" w:rsidRDefault="00274158" w:rsidP="006B6D70">
      <w:pPr>
        <w:spacing w:after="0" w:line="220" w:lineRule="atLeast"/>
        <w:jc w:val="right"/>
        <w:outlineLvl w:val="0"/>
        <w:rPr>
          <w:rFonts w:ascii="Times New Roman" w:hAnsi="Times New Roman" w:cs="Times New Roman"/>
          <w:sz w:val="24"/>
          <w:szCs w:val="24"/>
          <w:vertAlign w:val="superscript"/>
        </w:rPr>
      </w:pPr>
      <w:r w:rsidRPr="00274158">
        <w:rPr>
          <w:rFonts w:ascii="Times New Roman" w:hAnsi="Times New Roman" w:cs="Times New Roman"/>
          <w:sz w:val="24"/>
          <w:szCs w:val="24"/>
        </w:rPr>
        <w:t>Звериноголовского района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Форма предписания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74158" w:rsidRPr="00274158" w:rsidTr="00274158">
        <w:tc>
          <w:tcPr>
            <w:tcW w:w="4252"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Бланк Контрольного органа</w:t>
            </w:r>
          </w:p>
        </w:tc>
        <w:tc>
          <w:tcPr>
            <w:tcW w:w="4819"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(указывается должность руководителя контролируемого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(указывается полное наименование контролируемого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(указывается фамилия, имя, отчество</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(при наличии) руководителя контролируемого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_________________________________</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(указывается адрес места нахождения контролируемого лица)</w:t>
            </w:r>
          </w:p>
        </w:tc>
      </w:tr>
    </w:tbl>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bookmarkStart w:id="15" w:name="Par320"/>
      <w:bookmarkEnd w:id="15"/>
      <w:r w:rsidRPr="00274158">
        <w:rPr>
          <w:rFonts w:ascii="Times New Roman" w:hAnsi="Times New Roman" w:cs="Times New Roman"/>
          <w:sz w:val="24"/>
          <w:szCs w:val="24"/>
        </w:rPr>
        <w:t>ПРЕДПИСАНИЕ</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(указывается полное наименование контролируемого лица в дательном падеже)</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об устранении выявленных нарушений обязательных требований</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 результатам 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 xml:space="preserve">(указываются вид и форма контрольного мероприятия в соответствии </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с решением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проведенной _______________________________________________________________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sz w:val="24"/>
          <w:szCs w:val="24"/>
        </w:rPr>
        <w:t xml:space="preserve">                                  </w:t>
      </w:r>
      <w:r w:rsidRPr="00274158">
        <w:rPr>
          <w:rFonts w:ascii="Times New Roman" w:hAnsi="Times New Roman" w:cs="Times New Roman"/>
          <w:i/>
          <w:sz w:val="24"/>
          <w:szCs w:val="24"/>
        </w:rPr>
        <w:t>(указывается полное наименование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отношении _______________________________________________________________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sz w:val="24"/>
          <w:szCs w:val="24"/>
        </w:rPr>
        <w:t xml:space="preserve">                                </w:t>
      </w:r>
      <w:r w:rsidRPr="00274158">
        <w:rPr>
          <w:rFonts w:ascii="Times New Roman" w:hAnsi="Times New Roman" w:cs="Times New Roman"/>
          <w:i/>
          <w:sz w:val="24"/>
          <w:szCs w:val="24"/>
        </w:rPr>
        <w:t>(указывается полное наименование контролируемого лица)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 период с «__» _________________ 20__ г. по «__» _________________ 20__ г.</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на основании 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выявлены нарушения обязательных требований ________________ законодательства:</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i/>
          <w:sz w:val="24"/>
          <w:szCs w:val="24"/>
        </w:rPr>
        <w:t xml:space="preserve">                          (указывается полное наименование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предписывает:</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 Устранить выявленные нарушения обязательных требований в срок до</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 ______________ 20_____ г. включительно.</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 Уведомить _______________________________________________________________</w:t>
      </w:r>
    </w:p>
    <w:p w:rsidR="00274158" w:rsidRPr="00274158" w:rsidRDefault="00274158" w:rsidP="00274158">
      <w:pPr>
        <w:spacing w:after="0" w:line="220" w:lineRule="atLeast"/>
        <w:jc w:val="center"/>
        <w:outlineLvl w:val="0"/>
        <w:rPr>
          <w:rFonts w:ascii="Times New Roman" w:hAnsi="Times New Roman" w:cs="Times New Roman"/>
          <w:i/>
          <w:sz w:val="24"/>
          <w:szCs w:val="24"/>
        </w:rPr>
      </w:pPr>
      <w:r w:rsidRPr="00274158">
        <w:rPr>
          <w:rFonts w:ascii="Times New Roman" w:hAnsi="Times New Roman" w:cs="Times New Roman"/>
          <w:sz w:val="24"/>
          <w:szCs w:val="24"/>
        </w:rPr>
        <w:t xml:space="preserve">                                   </w:t>
      </w:r>
      <w:r w:rsidRPr="00274158">
        <w:rPr>
          <w:rFonts w:ascii="Times New Roman" w:hAnsi="Times New Roman" w:cs="Times New Roman"/>
          <w:i/>
          <w:sz w:val="24"/>
          <w:szCs w:val="24"/>
        </w:rPr>
        <w:t>(указывается полное наименование контрольного органа)</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 «__» _______________ 20_____ г. включительно.</w:t>
      </w: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74158" w:rsidRPr="00274158" w:rsidRDefault="00274158" w:rsidP="00274158">
      <w:pPr>
        <w:spacing w:after="0" w:line="220" w:lineRule="atLeast"/>
        <w:jc w:val="center"/>
        <w:outlineLvl w:val="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74158" w:rsidRPr="00274158" w:rsidTr="00274158">
        <w:tc>
          <w:tcPr>
            <w:tcW w:w="3010"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w:t>
            </w:r>
          </w:p>
        </w:tc>
        <w:tc>
          <w:tcPr>
            <w:tcW w:w="3010"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_______________________</w:t>
            </w:r>
          </w:p>
        </w:tc>
        <w:tc>
          <w:tcPr>
            <w:tcW w:w="3011"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__________________</w:t>
            </w:r>
          </w:p>
        </w:tc>
      </w:tr>
      <w:tr w:rsidR="00274158" w:rsidRPr="00274158" w:rsidTr="00274158">
        <w:tc>
          <w:tcPr>
            <w:tcW w:w="3010"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vertAlign w:val="superscript"/>
              </w:rPr>
            </w:pPr>
            <w:r w:rsidRPr="00274158">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vertAlign w:val="superscript"/>
              </w:rPr>
            </w:pPr>
            <w:r w:rsidRPr="00274158">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hideMark/>
          </w:tcPr>
          <w:p w:rsidR="00274158" w:rsidRPr="00274158" w:rsidRDefault="00274158" w:rsidP="00274158">
            <w:pPr>
              <w:spacing w:after="0" w:line="220" w:lineRule="atLeast"/>
              <w:jc w:val="center"/>
              <w:outlineLvl w:val="0"/>
              <w:rPr>
                <w:rFonts w:ascii="Times New Roman" w:hAnsi="Times New Roman" w:cs="Times New Roman"/>
                <w:sz w:val="24"/>
                <w:szCs w:val="24"/>
                <w:vertAlign w:val="superscript"/>
              </w:rPr>
            </w:pPr>
            <w:r w:rsidRPr="00274158">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Default="00274158" w:rsidP="006B6D70">
      <w:pPr>
        <w:spacing w:after="0" w:line="220" w:lineRule="atLeast"/>
        <w:jc w:val="right"/>
        <w:outlineLvl w:val="0"/>
        <w:rPr>
          <w:rFonts w:ascii="Times New Roman" w:hAnsi="Times New Roman" w:cs="Times New Roman"/>
          <w:b/>
          <w:sz w:val="24"/>
          <w:szCs w:val="24"/>
        </w:rPr>
      </w:pPr>
    </w:p>
    <w:p w:rsidR="006B6D70" w:rsidRDefault="006B6D70" w:rsidP="006B6D70">
      <w:pPr>
        <w:spacing w:after="0" w:line="220" w:lineRule="atLeast"/>
        <w:jc w:val="right"/>
        <w:outlineLvl w:val="0"/>
        <w:rPr>
          <w:rFonts w:ascii="Times New Roman" w:hAnsi="Times New Roman" w:cs="Times New Roman"/>
          <w:b/>
          <w:sz w:val="24"/>
          <w:szCs w:val="24"/>
        </w:rPr>
      </w:pP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Приложение 5</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 xml:space="preserve">к Положению о муниципальном </w:t>
      </w:r>
    </w:p>
    <w:p w:rsidR="00274158" w:rsidRPr="00274158" w:rsidRDefault="00274158" w:rsidP="006B6D70">
      <w:pPr>
        <w:spacing w:after="0" w:line="220" w:lineRule="atLeast"/>
        <w:jc w:val="right"/>
        <w:outlineLvl w:val="0"/>
        <w:rPr>
          <w:rFonts w:ascii="Times New Roman" w:hAnsi="Times New Roman" w:cs="Times New Roman"/>
          <w:sz w:val="24"/>
          <w:szCs w:val="24"/>
        </w:rPr>
      </w:pPr>
      <w:r w:rsidRPr="00274158">
        <w:rPr>
          <w:rFonts w:ascii="Times New Roman" w:hAnsi="Times New Roman" w:cs="Times New Roman"/>
          <w:sz w:val="24"/>
          <w:szCs w:val="24"/>
        </w:rPr>
        <w:t>земельном контроле в границах</w:t>
      </w:r>
    </w:p>
    <w:p w:rsidR="00274158" w:rsidRPr="00274158" w:rsidRDefault="00274158" w:rsidP="006B6D70">
      <w:pPr>
        <w:spacing w:after="0" w:line="220" w:lineRule="atLeast"/>
        <w:jc w:val="right"/>
        <w:outlineLvl w:val="0"/>
        <w:rPr>
          <w:rFonts w:ascii="Times New Roman" w:hAnsi="Times New Roman" w:cs="Times New Roman"/>
          <w:sz w:val="24"/>
          <w:szCs w:val="24"/>
          <w:vertAlign w:val="superscript"/>
        </w:rPr>
      </w:pPr>
      <w:r w:rsidRPr="00274158">
        <w:rPr>
          <w:rFonts w:ascii="Times New Roman" w:hAnsi="Times New Roman" w:cs="Times New Roman"/>
          <w:sz w:val="24"/>
          <w:szCs w:val="24"/>
        </w:rPr>
        <w:t>___________________________</w:t>
      </w: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lang w:val="x-none"/>
        </w:rPr>
        <w:t>Ключевые показатели муниципального контроля и их целевые значения, индикативные показатели</w:t>
      </w:r>
    </w:p>
    <w:p w:rsidR="00274158" w:rsidRPr="00274158" w:rsidRDefault="00274158" w:rsidP="00274158">
      <w:pPr>
        <w:spacing w:after="0" w:line="220" w:lineRule="atLeast"/>
        <w:jc w:val="center"/>
        <w:outlineLvl w:val="0"/>
        <w:rPr>
          <w:rFonts w:ascii="Times New Roman" w:hAnsi="Times New Roman" w:cs="Times New Roman"/>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74158" w:rsidRPr="00274158" w:rsidTr="00274158">
        <w:trPr>
          <w:trHeight w:val="315"/>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Целевые значения</w:t>
            </w:r>
          </w:p>
        </w:tc>
      </w:tr>
      <w:tr w:rsidR="00274158" w:rsidRPr="00274158" w:rsidTr="00274158">
        <w:trPr>
          <w:trHeight w:val="150"/>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70%</w:t>
            </w:r>
          </w:p>
        </w:tc>
      </w:tr>
      <w:tr w:rsidR="00274158" w:rsidRPr="00274158" w:rsidTr="00274158">
        <w:trPr>
          <w:trHeight w:val="157"/>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100%</w:t>
            </w:r>
          </w:p>
        </w:tc>
      </w:tr>
      <w:tr w:rsidR="00274158" w:rsidRPr="00274158" w:rsidTr="00274158">
        <w:trPr>
          <w:trHeight w:val="127"/>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0%</w:t>
            </w:r>
          </w:p>
        </w:tc>
      </w:tr>
      <w:tr w:rsidR="00274158" w:rsidRPr="00274158" w:rsidTr="00274158">
        <w:trPr>
          <w:trHeight w:val="165"/>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0%</w:t>
            </w:r>
          </w:p>
        </w:tc>
      </w:tr>
      <w:tr w:rsidR="00274158" w:rsidRPr="00274158" w:rsidTr="00274158">
        <w:trPr>
          <w:trHeight w:val="142"/>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5%</w:t>
            </w:r>
          </w:p>
        </w:tc>
      </w:tr>
      <w:tr w:rsidR="00274158" w:rsidRPr="00274158" w:rsidTr="00274158">
        <w:trPr>
          <w:trHeight w:val="157"/>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 xml:space="preserve">Процент внесенных судебных решений </w:t>
            </w:r>
            <w:r w:rsidRPr="00274158">
              <w:rPr>
                <w:rFonts w:ascii="Times New Roman" w:hAnsi="Times New Roman" w:cs="Times New Roman"/>
                <w:sz w:val="24"/>
                <w:szCs w:val="24"/>
              </w:rPr>
              <w:br/>
              <w:t xml:space="preserve">о назначении административного наказания </w:t>
            </w:r>
            <w:r w:rsidRPr="00274158">
              <w:rPr>
                <w:rFonts w:ascii="Times New Roman" w:hAnsi="Times New Roman" w:cs="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95%</w:t>
            </w:r>
          </w:p>
        </w:tc>
      </w:tr>
      <w:tr w:rsidR="00274158" w:rsidRPr="00274158" w:rsidTr="00274158">
        <w:trPr>
          <w:trHeight w:val="180"/>
        </w:trPr>
        <w:tc>
          <w:tcPr>
            <w:tcW w:w="6119"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0%</w:t>
            </w:r>
          </w:p>
        </w:tc>
      </w:tr>
    </w:tbl>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Индикативные показатели</w:t>
      </w:r>
    </w:p>
    <w:p w:rsidR="00274158" w:rsidRPr="00274158" w:rsidRDefault="00274158" w:rsidP="00274158">
      <w:pPr>
        <w:spacing w:after="0" w:line="220" w:lineRule="atLeast"/>
        <w:jc w:val="center"/>
        <w:outlineLvl w:val="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 xml:space="preserve">Индикативные показатели, характеризующие параметры </w:t>
            </w:r>
          </w:p>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проведенных мероприятий</w:t>
            </w: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Врз - выполняемость плановых (рейдовых) заданий (осмотров) %</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РЗф -количество проведенных плановых (рейдовых) заданий (осмотров)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Утвержденные плановые (рейдовые) задания (осмотры)</w:t>
            </w: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Ввн - выполняемость внеплановых проверок</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Рф - количество проведенных внеплановых проверок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Письма и жалобы, поступившие в Контрольный орган</w:t>
            </w:r>
          </w:p>
        </w:tc>
      </w:tr>
      <w:tr w:rsidR="00274158" w:rsidRPr="00274158" w:rsidTr="00274158">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Ж - количество жалоб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Пн - количество проверок, признанных недействительными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По - проверки, не проведенные по причине отсутствия проверяемого лица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Кзо - количество заявлений, по которым пришел отказ в согласовании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 нм - количество материалов, направленных в уполномоченные органы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b/>
                <w:sz w:val="24"/>
                <w:szCs w:val="24"/>
              </w:rPr>
            </w:pPr>
            <w:r w:rsidRPr="00274158">
              <w:rPr>
                <w:rFonts w:ascii="Times New Roman" w:hAnsi="Times New Roman" w:cs="Times New Roman"/>
                <w:b/>
                <w:sz w:val="24"/>
                <w:szCs w:val="24"/>
              </w:rPr>
              <w:t>Индикативные показатели, характеризующие объем задействованных трудовых ресурсов</w:t>
            </w: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r w:rsidR="00274158" w:rsidRPr="00274158" w:rsidTr="0027415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Км - количество контрольных мероприятий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Кр - количество работников органа муниципального контроля (ед.)</w:t>
            </w:r>
          </w:p>
          <w:p w:rsidR="00274158" w:rsidRPr="00274158" w:rsidRDefault="00274158" w:rsidP="00274158">
            <w:pPr>
              <w:spacing w:after="0" w:line="220" w:lineRule="atLeast"/>
              <w:jc w:val="center"/>
              <w:outlineLvl w:val="0"/>
              <w:rPr>
                <w:rFonts w:ascii="Times New Roman" w:hAnsi="Times New Roman" w:cs="Times New Roman"/>
                <w:sz w:val="24"/>
                <w:szCs w:val="24"/>
              </w:rPr>
            </w:pPr>
            <w:r w:rsidRPr="00274158">
              <w:rPr>
                <w:rFonts w:ascii="Times New Roman" w:hAnsi="Times New Roman" w:cs="Times New Roman"/>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bl>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74158" w:rsidRPr="00274158" w:rsidTr="00274158">
        <w:tc>
          <w:tcPr>
            <w:tcW w:w="0" w:type="auto"/>
            <w:shd w:val="clear" w:color="auto" w:fill="auto"/>
            <w:vAlign w:val="center"/>
            <w:hideMark/>
          </w:tcPr>
          <w:p w:rsidR="00274158" w:rsidRPr="00274158" w:rsidRDefault="00274158" w:rsidP="00274158">
            <w:pPr>
              <w:spacing w:after="0" w:line="220" w:lineRule="atLeast"/>
              <w:jc w:val="center"/>
              <w:outlineLvl w:val="0"/>
              <w:rPr>
                <w:rFonts w:ascii="Times New Roman" w:hAnsi="Times New Roman" w:cs="Times New Roman"/>
                <w:sz w:val="24"/>
                <w:szCs w:val="24"/>
              </w:rPr>
            </w:pPr>
          </w:p>
        </w:tc>
      </w:tr>
    </w:tbl>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sz w:val="24"/>
          <w:szCs w:val="24"/>
        </w:rPr>
      </w:pPr>
    </w:p>
    <w:p w:rsidR="00274158" w:rsidRPr="00274158" w:rsidRDefault="00274158" w:rsidP="00274158">
      <w:pPr>
        <w:spacing w:after="0" w:line="220" w:lineRule="atLeast"/>
        <w:jc w:val="center"/>
        <w:outlineLvl w:val="0"/>
        <w:rPr>
          <w:rFonts w:ascii="Times New Roman" w:hAnsi="Times New Roman" w:cs="Times New Roman"/>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274158" w:rsidRPr="00274158" w:rsidRDefault="00274158" w:rsidP="00274158">
      <w:pPr>
        <w:spacing w:after="0" w:line="220" w:lineRule="atLeast"/>
        <w:jc w:val="center"/>
        <w:outlineLvl w:val="0"/>
        <w:rPr>
          <w:rFonts w:ascii="Times New Roman" w:hAnsi="Times New Roman" w:cs="Times New Roman"/>
          <w:b/>
          <w:bCs/>
          <w:sz w:val="24"/>
          <w:szCs w:val="24"/>
        </w:rPr>
      </w:pPr>
    </w:p>
    <w:p w:rsidR="00D47842" w:rsidRPr="00D47842" w:rsidRDefault="00D47842" w:rsidP="00D47842">
      <w:pPr>
        <w:widowControl w:val="0"/>
        <w:autoSpaceDE w:val="0"/>
        <w:autoSpaceDN w:val="0"/>
        <w:adjustRightInd w:val="0"/>
        <w:spacing w:after="0" w:line="240" w:lineRule="auto"/>
        <w:jc w:val="center"/>
        <w:rPr>
          <w:rFonts w:ascii="Arial" w:hAnsi="Arial" w:cs="Arial"/>
          <w:sz w:val="24"/>
          <w:szCs w:val="24"/>
        </w:rPr>
      </w:pPr>
      <w:r w:rsidRPr="00D47842">
        <w:rPr>
          <w:rFonts w:ascii="Arial" w:hAnsi="Arial" w:cs="Arial"/>
          <w:sz w:val="24"/>
          <w:szCs w:val="24"/>
        </w:rPr>
        <w:lastRenderedPageBreak/>
        <w:t>КУРГАНСКАЯ ОБЛАСТЬ</w:t>
      </w:r>
    </w:p>
    <w:p w:rsidR="00D47842" w:rsidRPr="00D47842" w:rsidRDefault="00D47842" w:rsidP="00D47842">
      <w:pPr>
        <w:widowControl w:val="0"/>
        <w:autoSpaceDE w:val="0"/>
        <w:autoSpaceDN w:val="0"/>
        <w:adjustRightInd w:val="0"/>
        <w:spacing w:after="0" w:line="240" w:lineRule="auto"/>
        <w:jc w:val="center"/>
        <w:rPr>
          <w:rFonts w:ascii="Arial" w:hAnsi="Arial" w:cs="Arial"/>
          <w:sz w:val="24"/>
          <w:szCs w:val="24"/>
        </w:rPr>
      </w:pPr>
      <w:r w:rsidRPr="00D47842">
        <w:rPr>
          <w:rFonts w:ascii="Arial" w:hAnsi="Arial" w:cs="Arial"/>
          <w:sz w:val="24"/>
          <w:szCs w:val="24"/>
        </w:rPr>
        <w:t>ЗВЕРИНОГОЛОВСКИЙ РАЙОН</w:t>
      </w:r>
    </w:p>
    <w:p w:rsidR="00D47842" w:rsidRPr="00D47842" w:rsidRDefault="00D47842" w:rsidP="00D47842">
      <w:pPr>
        <w:widowControl w:val="0"/>
        <w:autoSpaceDE w:val="0"/>
        <w:autoSpaceDN w:val="0"/>
        <w:adjustRightInd w:val="0"/>
        <w:spacing w:after="0" w:line="240" w:lineRule="auto"/>
        <w:jc w:val="center"/>
        <w:rPr>
          <w:rFonts w:ascii="Arial" w:hAnsi="Arial" w:cs="Arial"/>
          <w:sz w:val="24"/>
          <w:szCs w:val="24"/>
        </w:rPr>
      </w:pPr>
      <w:r w:rsidRPr="00D47842">
        <w:rPr>
          <w:rFonts w:ascii="Arial" w:hAnsi="Arial" w:cs="Arial"/>
          <w:sz w:val="24"/>
          <w:szCs w:val="24"/>
        </w:rPr>
        <w:t>ЗВЕРИНОГОЛОВСКАЯ РАЙОННАЯ ДУМА</w:t>
      </w:r>
    </w:p>
    <w:p w:rsidR="00D47842" w:rsidRPr="00D47842" w:rsidRDefault="00D47842" w:rsidP="00D47842">
      <w:pPr>
        <w:widowControl w:val="0"/>
        <w:autoSpaceDE w:val="0"/>
        <w:autoSpaceDN w:val="0"/>
        <w:adjustRightInd w:val="0"/>
        <w:spacing w:after="0" w:line="240" w:lineRule="auto"/>
        <w:jc w:val="center"/>
        <w:rPr>
          <w:rFonts w:ascii="Arial" w:hAnsi="Arial" w:cs="Arial"/>
          <w:sz w:val="24"/>
          <w:szCs w:val="24"/>
        </w:rPr>
      </w:pPr>
      <w:r w:rsidRPr="00D47842">
        <w:rPr>
          <w:rFonts w:ascii="Arial" w:hAnsi="Arial" w:cs="Arial"/>
          <w:sz w:val="24"/>
          <w:szCs w:val="24"/>
        </w:rPr>
        <w:t>РЕШЕНИЕ</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от «30» сентября 2021 года N 94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село Звериноголовское</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О признании утратившим силу решения Звериноголовской районной Думы от 27 марта 2020 года №303 «Об утверждении Положения о порядке организации и осуществления муниципального земельного контроля на территории Звериноголовского района»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В соответствии с Земельным кодексом Российской Федерации, Федеральным </w:t>
      </w:r>
      <w:hyperlink r:id="rId15" w:history="1">
        <w:r w:rsidRPr="00D47842">
          <w:rPr>
            <w:rStyle w:val="af2"/>
            <w:rFonts w:ascii="Arial" w:hAnsi="Arial" w:cs="Arial"/>
            <w:sz w:val="24"/>
            <w:szCs w:val="24"/>
          </w:rPr>
          <w:t>закон</w:t>
        </w:r>
      </w:hyperlink>
      <w:r w:rsidRPr="00D47842">
        <w:rPr>
          <w:rFonts w:ascii="Arial" w:hAnsi="Arial" w:cs="Arial"/>
          <w:sz w:val="24"/>
          <w:szCs w:val="24"/>
        </w:rPr>
        <w:t>ом от 06.10.2003 года №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Уставом Звериноголовского района Курганской области, Звериноголовская районная Дума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РЕШИЛА: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Признать утратившим силу решение Звериноголовской районной Думы от 27 марта 2020 года №303 «Об утверждении</w:t>
      </w:r>
      <w:r w:rsidRPr="00D47842">
        <w:rPr>
          <w:rFonts w:ascii="Arial" w:hAnsi="Arial" w:cs="Arial"/>
          <w:b/>
          <w:sz w:val="24"/>
          <w:szCs w:val="24"/>
        </w:rPr>
        <w:t xml:space="preserve"> </w:t>
      </w:r>
      <w:r w:rsidRPr="00D47842">
        <w:rPr>
          <w:rFonts w:ascii="Arial" w:hAnsi="Arial" w:cs="Arial"/>
          <w:sz w:val="24"/>
          <w:szCs w:val="24"/>
        </w:rPr>
        <w:t>Положения о порядке организации и осуществления муниципального земельного контроля на территории Звериноголовского района».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Опубликовать настоящее решение в информационном бюллетене «Вестник Звериноголовского района».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Председатель Звериноголовской</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районной Думы                                                                                                    Т.Б.Аргинбаева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Глава Звериноголовского района                                                                       О.А.Курочкин</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Default="0053070B"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6B6D70" w:rsidRDefault="006B6D70"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Default="00D47842" w:rsidP="005C5B1F">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jc w:val="center"/>
        <w:rPr>
          <w:rFonts w:ascii="Arial" w:hAnsi="Arial" w:cs="Arial"/>
          <w:b/>
          <w:bCs/>
          <w:sz w:val="24"/>
          <w:szCs w:val="24"/>
        </w:rPr>
      </w:pPr>
      <w:r w:rsidRPr="00D47842">
        <w:rPr>
          <w:rFonts w:ascii="Arial" w:hAnsi="Arial" w:cs="Arial"/>
          <w:b/>
          <w:bCs/>
          <w:sz w:val="24"/>
          <w:szCs w:val="24"/>
        </w:rPr>
        <w:lastRenderedPageBreak/>
        <w:t>КУРГАНСКАЯ ОБЛАСТЬ</w:t>
      </w:r>
    </w:p>
    <w:p w:rsidR="00D47842" w:rsidRPr="00D47842" w:rsidRDefault="00D47842" w:rsidP="00D47842">
      <w:pPr>
        <w:widowControl w:val="0"/>
        <w:autoSpaceDE w:val="0"/>
        <w:autoSpaceDN w:val="0"/>
        <w:adjustRightInd w:val="0"/>
        <w:spacing w:after="0" w:line="240" w:lineRule="auto"/>
        <w:jc w:val="center"/>
        <w:rPr>
          <w:rFonts w:ascii="Arial" w:hAnsi="Arial" w:cs="Arial"/>
          <w:b/>
          <w:bCs/>
          <w:sz w:val="24"/>
          <w:szCs w:val="24"/>
        </w:rPr>
      </w:pPr>
      <w:r w:rsidRPr="00D47842">
        <w:rPr>
          <w:rFonts w:ascii="Arial" w:hAnsi="Arial" w:cs="Arial"/>
          <w:b/>
          <w:bCs/>
          <w:sz w:val="24"/>
          <w:szCs w:val="24"/>
        </w:rPr>
        <w:t>ЗВЕРИНОГОЛОВСКИЙ РАЙОН</w:t>
      </w:r>
    </w:p>
    <w:p w:rsidR="00D47842" w:rsidRPr="00D47842" w:rsidRDefault="00D47842" w:rsidP="00D47842">
      <w:pPr>
        <w:widowControl w:val="0"/>
        <w:autoSpaceDE w:val="0"/>
        <w:autoSpaceDN w:val="0"/>
        <w:adjustRightInd w:val="0"/>
        <w:spacing w:after="0" w:line="240" w:lineRule="auto"/>
        <w:jc w:val="center"/>
        <w:rPr>
          <w:rFonts w:ascii="Arial" w:hAnsi="Arial" w:cs="Arial"/>
          <w:b/>
          <w:bCs/>
          <w:sz w:val="24"/>
          <w:szCs w:val="24"/>
        </w:rPr>
      </w:pPr>
      <w:r w:rsidRPr="00D47842">
        <w:rPr>
          <w:rFonts w:ascii="Arial" w:hAnsi="Arial" w:cs="Arial"/>
          <w:b/>
          <w:bCs/>
          <w:sz w:val="24"/>
          <w:szCs w:val="24"/>
        </w:rPr>
        <w:t>ЗВЕРИНОГОЛОВСКАЯ РАЙОННАЯ ДУМА</w:t>
      </w:r>
    </w:p>
    <w:p w:rsidR="00D47842" w:rsidRPr="00D47842" w:rsidRDefault="00D47842" w:rsidP="00D47842">
      <w:pPr>
        <w:widowControl w:val="0"/>
        <w:autoSpaceDE w:val="0"/>
        <w:autoSpaceDN w:val="0"/>
        <w:adjustRightInd w:val="0"/>
        <w:spacing w:after="0" w:line="240" w:lineRule="auto"/>
        <w:jc w:val="center"/>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jc w:val="center"/>
        <w:rPr>
          <w:rFonts w:ascii="Arial" w:hAnsi="Arial" w:cs="Arial"/>
          <w:b/>
          <w:bCs/>
          <w:sz w:val="24"/>
          <w:szCs w:val="24"/>
        </w:rPr>
      </w:pPr>
      <w:r w:rsidRPr="00D47842">
        <w:rPr>
          <w:rFonts w:ascii="Arial" w:hAnsi="Arial" w:cs="Arial"/>
          <w:b/>
          <w:bCs/>
          <w:sz w:val="24"/>
          <w:szCs w:val="24"/>
        </w:rPr>
        <w:t>РЕШЕНИЕ</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от 30 сентября 2021 года № 91</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село Звериноголовское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xml:space="preserve"> О внесении изменений в решение Звериноголовской районной Думы</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xml:space="preserve">«О бюджете Звериноголовского района на 2021 год </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и на плановый период 2022 и 2023 годов»</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xml:space="preserve">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Звериноголовская районная Дума </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РЕШИЛА:</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lang w:val="x-none"/>
        </w:rPr>
        <w:t>1.</w:t>
      </w:r>
      <w:r w:rsidRPr="00D47842">
        <w:rPr>
          <w:rFonts w:ascii="Arial" w:hAnsi="Arial" w:cs="Arial"/>
          <w:sz w:val="24"/>
          <w:szCs w:val="24"/>
          <w:lang w:val="x-none"/>
        </w:rPr>
        <w:t xml:space="preserve"> Внести в решение Звериноголовской районной Думы от 2</w:t>
      </w:r>
      <w:r w:rsidRPr="00D47842">
        <w:rPr>
          <w:rFonts w:ascii="Arial" w:hAnsi="Arial" w:cs="Arial"/>
          <w:sz w:val="24"/>
          <w:szCs w:val="24"/>
        </w:rPr>
        <w:t>4</w:t>
      </w:r>
      <w:r w:rsidRPr="00D47842">
        <w:rPr>
          <w:rFonts w:ascii="Arial" w:hAnsi="Arial" w:cs="Arial"/>
          <w:sz w:val="24"/>
          <w:szCs w:val="24"/>
          <w:lang w:val="x-none"/>
        </w:rPr>
        <w:t xml:space="preserve"> декабря 20</w:t>
      </w:r>
      <w:r w:rsidRPr="00D47842">
        <w:rPr>
          <w:rFonts w:ascii="Arial" w:hAnsi="Arial" w:cs="Arial"/>
          <w:sz w:val="24"/>
          <w:szCs w:val="24"/>
        </w:rPr>
        <w:t>20</w:t>
      </w:r>
      <w:r w:rsidRPr="00D47842">
        <w:rPr>
          <w:rFonts w:ascii="Arial" w:hAnsi="Arial" w:cs="Arial"/>
          <w:sz w:val="24"/>
          <w:szCs w:val="24"/>
          <w:lang w:val="x-none"/>
        </w:rPr>
        <w:t xml:space="preserve"> года № </w:t>
      </w:r>
      <w:r w:rsidRPr="00D47842">
        <w:rPr>
          <w:rFonts w:ascii="Arial" w:hAnsi="Arial" w:cs="Arial"/>
          <w:sz w:val="24"/>
          <w:szCs w:val="24"/>
        </w:rPr>
        <w:t>35</w:t>
      </w:r>
      <w:r w:rsidRPr="00D47842">
        <w:rPr>
          <w:rFonts w:ascii="Arial" w:hAnsi="Arial" w:cs="Arial"/>
          <w:sz w:val="24"/>
          <w:szCs w:val="24"/>
          <w:lang w:val="x-none"/>
        </w:rPr>
        <w:t xml:space="preserve">  «О  бюджете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 на плановый период 202</w:t>
      </w:r>
      <w:r w:rsidRPr="00D47842">
        <w:rPr>
          <w:rFonts w:ascii="Arial" w:hAnsi="Arial" w:cs="Arial"/>
          <w:sz w:val="24"/>
          <w:szCs w:val="24"/>
        </w:rPr>
        <w:t>2</w:t>
      </w:r>
      <w:r w:rsidRPr="00D47842">
        <w:rPr>
          <w:rFonts w:ascii="Arial" w:hAnsi="Arial" w:cs="Arial"/>
          <w:sz w:val="24"/>
          <w:szCs w:val="24"/>
          <w:lang w:val="x-none"/>
        </w:rPr>
        <w:t xml:space="preserve"> и  202</w:t>
      </w:r>
      <w:r w:rsidRPr="00D47842">
        <w:rPr>
          <w:rFonts w:ascii="Arial" w:hAnsi="Arial" w:cs="Arial"/>
          <w:sz w:val="24"/>
          <w:szCs w:val="24"/>
        </w:rPr>
        <w:t>3</w:t>
      </w:r>
      <w:r w:rsidRPr="00D47842">
        <w:rPr>
          <w:rFonts w:ascii="Arial" w:hAnsi="Arial" w:cs="Arial"/>
          <w:sz w:val="24"/>
          <w:szCs w:val="24"/>
          <w:lang w:val="x-none"/>
        </w:rPr>
        <w:t xml:space="preserve"> годов»  следующие изменения:</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rPr>
        <w:t xml:space="preserve">           </w:t>
      </w:r>
      <w:r w:rsidRPr="00D47842">
        <w:rPr>
          <w:rFonts w:ascii="Arial" w:hAnsi="Arial" w:cs="Arial"/>
          <w:b/>
          <w:sz w:val="24"/>
          <w:szCs w:val="24"/>
          <w:lang w:val="x-none"/>
        </w:rPr>
        <w:t>1)</w:t>
      </w:r>
      <w:r w:rsidRPr="00D47842">
        <w:rPr>
          <w:rFonts w:ascii="Arial" w:hAnsi="Arial" w:cs="Arial"/>
          <w:sz w:val="24"/>
          <w:szCs w:val="24"/>
          <w:lang w:val="x-none"/>
        </w:rPr>
        <w:t xml:space="preserve"> Подпункт 1 пункта 1 статьи 1 изложить в следующей редакции:</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rPr>
        <w:t xml:space="preserve">     </w:t>
      </w:r>
      <w:r w:rsidRPr="00D47842">
        <w:rPr>
          <w:rFonts w:ascii="Arial" w:hAnsi="Arial" w:cs="Arial"/>
          <w:sz w:val="24"/>
          <w:szCs w:val="24"/>
          <w:lang w:val="x-none"/>
        </w:rPr>
        <w:t>«</w:t>
      </w:r>
      <w:r w:rsidRPr="00D47842">
        <w:rPr>
          <w:rFonts w:ascii="Arial" w:hAnsi="Arial" w:cs="Arial"/>
          <w:sz w:val="24"/>
          <w:szCs w:val="24"/>
        </w:rPr>
        <w:t xml:space="preserve">1) </w:t>
      </w:r>
      <w:r w:rsidRPr="00D47842">
        <w:rPr>
          <w:rFonts w:ascii="Arial" w:hAnsi="Arial" w:cs="Arial"/>
          <w:sz w:val="24"/>
          <w:szCs w:val="24"/>
          <w:lang w:val="x-none"/>
        </w:rPr>
        <w:t xml:space="preserve">общий объем доходов бюджета Звериноголовского района в сумме         </w:t>
      </w:r>
      <w:r w:rsidRPr="00D47842">
        <w:rPr>
          <w:rFonts w:ascii="Arial" w:hAnsi="Arial" w:cs="Arial"/>
          <w:sz w:val="24"/>
          <w:szCs w:val="24"/>
        </w:rPr>
        <w:t>379 084,6</w:t>
      </w:r>
      <w:r w:rsidRPr="00D47842">
        <w:rPr>
          <w:rFonts w:ascii="Arial" w:hAnsi="Arial" w:cs="Arial"/>
          <w:sz w:val="24"/>
          <w:szCs w:val="24"/>
          <w:lang w:val="x-none"/>
        </w:rPr>
        <w:t xml:space="preserve"> тыс. рублей в том числе:</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а) объем налоговых и неналоговых доходов в сумме </w:t>
      </w:r>
      <w:r w:rsidRPr="00D47842">
        <w:rPr>
          <w:rFonts w:ascii="Arial" w:hAnsi="Arial" w:cs="Arial"/>
          <w:sz w:val="24"/>
          <w:szCs w:val="24"/>
        </w:rPr>
        <w:t>31 919</w:t>
      </w:r>
      <w:r w:rsidRPr="00D47842">
        <w:rPr>
          <w:rFonts w:ascii="Arial" w:hAnsi="Arial" w:cs="Arial"/>
          <w:sz w:val="24"/>
          <w:szCs w:val="24"/>
          <w:lang w:val="x-none"/>
        </w:rPr>
        <w:t>,0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б) объем безвозмездных поступлений в сумме </w:t>
      </w:r>
      <w:r w:rsidRPr="00D47842">
        <w:rPr>
          <w:rFonts w:ascii="Arial" w:hAnsi="Arial" w:cs="Arial"/>
          <w:sz w:val="24"/>
          <w:szCs w:val="24"/>
        </w:rPr>
        <w:t>347 165,6</w:t>
      </w:r>
      <w:r w:rsidRPr="00D47842">
        <w:rPr>
          <w:rFonts w:ascii="Arial" w:hAnsi="Arial" w:cs="Arial"/>
          <w:sz w:val="24"/>
          <w:szCs w:val="24"/>
          <w:lang w:val="x-none"/>
        </w:rPr>
        <w:t xml:space="preserve"> тыс. рублей, в том числе:</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объем безвозмездных поступлений от других бюджетов бюджетной системы Российской Федерации в сумме </w:t>
      </w:r>
      <w:r w:rsidRPr="00D47842">
        <w:rPr>
          <w:rFonts w:ascii="Arial" w:hAnsi="Arial" w:cs="Arial"/>
          <w:sz w:val="24"/>
          <w:szCs w:val="24"/>
        </w:rPr>
        <w:t>343 825,6</w:t>
      </w:r>
      <w:r w:rsidRPr="00D47842">
        <w:rPr>
          <w:rFonts w:ascii="Arial" w:hAnsi="Arial" w:cs="Arial"/>
          <w:sz w:val="24"/>
          <w:szCs w:val="24"/>
          <w:lang w:val="x-none"/>
        </w:rPr>
        <w:t xml:space="preserve"> тыс. рублей, из них:</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дотации бюджетам </w:t>
      </w:r>
      <w:r w:rsidRPr="00D47842">
        <w:rPr>
          <w:rFonts w:ascii="Arial" w:hAnsi="Arial" w:cs="Arial"/>
          <w:sz w:val="24"/>
          <w:szCs w:val="24"/>
        </w:rPr>
        <w:t xml:space="preserve">бюджетной  системы </w:t>
      </w:r>
      <w:r w:rsidRPr="00D47842">
        <w:rPr>
          <w:rFonts w:ascii="Arial" w:hAnsi="Arial" w:cs="Arial"/>
          <w:sz w:val="24"/>
          <w:szCs w:val="24"/>
          <w:lang w:val="x-none"/>
        </w:rPr>
        <w:t xml:space="preserve">Российской Федерации </w:t>
      </w:r>
      <w:r w:rsidRPr="00D47842">
        <w:rPr>
          <w:rFonts w:ascii="Arial" w:hAnsi="Arial" w:cs="Arial"/>
          <w:sz w:val="24"/>
          <w:szCs w:val="24"/>
        </w:rPr>
        <w:t>121 936,0</w:t>
      </w:r>
      <w:r w:rsidRPr="00D47842">
        <w:rPr>
          <w:rFonts w:ascii="Arial" w:hAnsi="Arial" w:cs="Arial"/>
          <w:sz w:val="24"/>
          <w:szCs w:val="24"/>
          <w:lang w:val="x-none"/>
        </w:rPr>
        <w:t xml:space="preserve">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субсидии бюджетам бюджетной системы Российской Федерации  (межбюджетные субсидии) в сумме  </w:t>
      </w:r>
      <w:r w:rsidRPr="00D47842">
        <w:rPr>
          <w:rFonts w:ascii="Arial" w:hAnsi="Arial" w:cs="Arial"/>
          <w:sz w:val="24"/>
          <w:szCs w:val="24"/>
        </w:rPr>
        <w:t>107 647,0</w:t>
      </w:r>
      <w:r w:rsidRPr="00D47842">
        <w:rPr>
          <w:rFonts w:ascii="Arial" w:hAnsi="Arial" w:cs="Arial"/>
          <w:sz w:val="24"/>
          <w:szCs w:val="24"/>
          <w:lang w:val="x-none"/>
        </w:rPr>
        <w:t xml:space="preserve">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субвенции бюджетам  бюджетной системы Российской Федерации в сумме </w:t>
      </w:r>
      <w:r w:rsidRPr="00D47842">
        <w:rPr>
          <w:rFonts w:ascii="Arial" w:hAnsi="Arial" w:cs="Arial"/>
          <w:sz w:val="24"/>
          <w:szCs w:val="24"/>
        </w:rPr>
        <w:t>100 190,0</w:t>
      </w:r>
      <w:r w:rsidRPr="00D47842">
        <w:rPr>
          <w:rFonts w:ascii="Arial" w:hAnsi="Arial" w:cs="Arial"/>
          <w:sz w:val="24"/>
          <w:szCs w:val="24"/>
          <w:lang w:val="x-none"/>
        </w:rPr>
        <w:t xml:space="preserve">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иные межбюджетные трансферты в сумме </w:t>
      </w:r>
      <w:r w:rsidRPr="00D47842">
        <w:rPr>
          <w:rFonts w:ascii="Arial" w:hAnsi="Arial" w:cs="Arial"/>
          <w:sz w:val="24"/>
          <w:szCs w:val="24"/>
        </w:rPr>
        <w:t xml:space="preserve"> 14 064,3</w:t>
      </w:r>
      <w:r w:rsidRPr="00D47842">
        <w:rPr>
          <w:rFonts w:ascii="Arial" w:hAnsi="Arial" w:cs="Arial"/>
          <w:sz w:val="24"/>
          <w:szCs w:val="24"/>
          <w:lang w:val="x-none"/>
        </w:rPr>
        <w:t xml:space="preserve">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возврат остатков субсидий, субвенций и иных межбюджетных трансфертов, имеющих целевое назначение, прошлых лет в сумме 11,7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lang w:val="x-none"/>
        </w:rPr>
        <w:t xml:space="preserve">- прочие безвозмездные поступления в сумме </w:t>
      </w:r>
      <w:r w:rsidRPr="00D47842">
        <w:rPr>
          <w:rFonts w:ascii="Arial" w:hAnsi="Arial" w:cs="Arial"/>
          <w:sz w:val="24"/>
          <w:szCs w:val="24"/>
        </w:rPr>
        <w:t>3 340</w:t>
      </w:r>
      <w:r w:rsidRPr="00D47842">
        <w:rPr>
          <w:rFonts w:ascii="Arial" w:hAnsi="Arial" w:cs="Arial"/>
          <w:sz w:val="24"/>
          <w:szCs w:val="24"/>
          <w:lang w:val="x-none"/>
        </w:rPr>
        <w:t>,0 тыс. рублей</w:t>
      </w:r>
      <w:r w:rsidRPr="00D47842">
        <w:rPr>
          <w:rFonts w:ascii="Arial" w:hAnsi="Arial" w:cs="Arial"/>
          <w:sz w:val="24"/>
          <w:szCs w:val="24"/>
        </w:rPr>
        <w:t>.</w:t>
      </w:r>
      <w:r w:rsidRPr="00D47842">
        <w:rPr>
          <w:rFonts w:ascii="Arial" w:hAnsi="Arial" w:cs="Arial"/>
          <w:sz w:val="24"/>
          <w:szCs w:val="24"/>
          <w:lang w:val="x-none"/>
        </w:rPr>
        <w:t xml:space="preserve">». </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lang w:val="x-none"/>
        </w:rPr>
        <w:t>2)</w:t>
      </w:r>
      <w:r w:rsidRPr="00D47842">
        <w:rPr>
          <w:rFonts w:ascii="Arial" w:hAnsi="Arial" w:cs="Arial"/>
          <w:sz w:val="24"/>
          <w:szCs w:val="24"/>
          <w:lang w:val="x-none"/>
        </w:rPr>
        <w:t xml:space="preserve"> Подпункт 2 пункта 1 статьи 1 изложить в следующей редакции: </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rPr>
        <w:t xml:space="preserve">    </w:t>
      </w:r>
      <w:r w:rsidRPr="00D47842">
        <w:rPr>
          <w:rFonts w:ascii="Arial" w:hAnsi="Arial" w:cs="Arial"/>
          <w:sz w:val="24"/>
          <w:szCs w:val="24"/>
          <w:lang w:val="x-none"/>
        </w:rPr>
        <w:t>«</w:t>
      </w:r>
      <w:r w:rsidRPr="00D47842">
        <w:rPr>
          <w:rFonts w:ascii="Arial" w:hAnsi="Arial" w:cs="Arial"/>
          <w:sz w:val="24"/>
          <w:szCs w:val="24"/>
        </w:rPr>
        <w:t xml:space="preserve">2) </w:t>
      </w:r>
      <w:r w:rsidRPr="00D47842">
        <w:rPr>
          <w:rFonts w:ascii="Arial" w:hAnsi="Arial" w:cs="Arial"/>
          <w:sz w:val="24"/>
          <w:szCs w:val="24"/>
          <w:lang w:val="x-none"/>
        </w:rPr>
        <w:t xml:space="preserve">общий объем расходов бюджета Звериноголовского района в сумме      </w:t>
      </w:r>
      <w:r w:rsidRPr="00D47842">
        <w:rPr>
          <w:rFonts w:ascii="Arial" w:hAnsi="Arial" w:cs="Arial"/>
          <w:sz w:val="24"/>
          <w:szCs w:val="24"/>
        </w:rPr>
        <w:t>388 055,7</w:t>
      </w:r>
      <w:r w:rsidRPr="00D47842">
        <w:rPr>
          <w:rFonts w:ascii="Arial" w:hAnsi="Arial" w:cs="Arial"/>
          <w:sz w:val="24"/>
          <w:szCs w:val="24"/>
          <w:lang w:val="x-none"/>
        </w:rPr>
        <w:t xml:space="preserve"> тыс. рублей</w:t>
      </w:r>
      <w:r w:rsidRPr="00D47842">
        <w:rPr>
          <w:rFonts w:ascii="Arial" w:hAnsi="Arial" w:cs="Arial"/>
          <w:sz w:val="24"/>
          <w:szCs w:val="24"/>
        </w:rPr>
        <w:t>;</w:t>
      </w:r>
      <w:r w:rsidRPr="00D47842">
        <w:rPr>
          <w:rFonts w:ascii="Arial" w:hAnsi="Arial" w:cs="Arial"/>
          <w:sz w:val="24"/>
          <w:szCs w:val="24"/>
          <w:lang w:val="x-none"/>
        </w:rPr>
        <w:t>».</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lang w:val="x-none"/>
        </w:rPr>
        <w:t>3)</w:t>
      </w:r>
      <w:r w:rsidRPr="00D47842">
        <w:rPr>
          <w:rFonts w:ascii="Arial" w:hAnsi="Arial" w:cs="Arial"/>
          <w:sz w:val="24"/>
          <w:szCs w:val="24"/>
          <w:lang w:val="x-none"/>
        </w:rPr>
        <w:t xml:space="preserve"> Подпункт 3 пункта 1 статьи 1 изложить в следующей редакции:</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sz w:val="24"/>
          <w:szCs w:val="24"/>
        </w:rPr>
        <w:t xml:space="preserve">    </w:t>
      </w:r>
      <w:r w:rsidRPr="00D47842">
        <w:rPr>
          <w:rFonts w:ascii="Arial" w:hAnsi="Arial" w:cs="Arial"/>
          <w:sz w:val="24"/>
          <w:szCs w:val="24"/>
          <w:lang w:val="x-none"/>
        </w:rPr>
        <w:t>«</w:t>
      </w:r>
      <w:r w:rsidRPr="00D47842">
        <w:rPr>
          <w:rFonts w:ascii="Arial" w:hAnsi="Arial" w:cs="Arial"/>
          <w:sz w:val="24"/>
          <w:szCs w:val="24"/>
        </w:rPr>
        <w:t xml:space="preserve">3) </w:t>
      </w:r>
      <w:r w:rsidRPr="00D47842">
        <w:rPr>
          <w:rFonts w:ascii="Arial" w:hAnsi="Arial" w:cs="Arial"/>
          <w:sz w:val="24"/>
          <w:szCs w:val="24"/>
          <w:lang w:val="x-none"/>
        </w:rPr>
        <w:t>превышение расходов над доходами (дефицит) бюджета Звериноголовского района в сумме 8 971,1 тыс. рублей</w:t>
      </w:r>
      <w:r w:rsidRPr="00D47842">
        <w:rPr>
          <w:rFonts w:ascii="Arial" w:hAnsi="Arial" w:cs="Arial"/>
          <w:sz w:val="24"/>
          <w:szCs w:val="24"/>
        </w:rPr>
        <w:t>.</w:t>
      </w:r>
      <w:r w:rsidRPr="00D47842">
        <w:rPr>
          <w:rFonts w:ascii="Arial" w:hAnsi="Arial" w:cs="Arial"/>
          <w:sz w:val="24"/>
          <w:szCs w:val="24"/>
          <w:lang w:val="x-none"/>
        </w:rPr>
        <w:t>».</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bCs/>
          <w:sz w:val="24"/>
          <w:szCs w:val="24"/>
          <w:lang w:val="x-none"/>
        </w:rPr>
        <w:t>4)</w:t>
      </w:r>
      <w:r w:rsidRPr="00D47842">
        <w:rPr>
          <w:rFonts w:ascii="Arial" w:hAnsi="Arial" w:cs="Arial"/>
          <w:sz w:val="24"/>
          <w:szCs w:val="24"/>
          <w:lang w:val="x-none"/>
        </w:rPr>
        <w:t xml:space="preserve"> Дополнить статьей </w:t>
      </w:r>
      <w:r w:rsidRPr="00D47842">
        <w:rPr>
          <w:rFonts w:ascii="Arial" w:hAnsi="Arial" w:cs="Arial"/>
          <w:sz w:val="24"/>
          <w:szCs w:val="24"/>
        </w:rPr>
        <w:t>8.1.</w:t>
      </w:r>
      <w:r w:rsidRPr="00D47842">
        <w:rPr>
          <w:rFonts w:ascii="Arial" w:hAnsi="Arial" w:cs="Arial"/>
          <w:sz w:val="24"/>
          <w:szCs w:val="24"/>
          <w:lang w:val="x-none"/>
        </w:rPr>
        <w:t xml:space="preserve"> следующего содержания: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w:t>
      </w:r>
      <w:r w:rsidRPr="00D47842">
        <w:rPr>
          <w:rFonts w:ascii="Arial" w:hAnsi="Arial" w:cs="Arial"/>
          <w:sz w:val="24"/>
          <w:szCs w:val="24"/>
          <w:lang w:val="x-none"/>
        </w:rPr>
        <w:t>«</w:t>
      </w:r>
      <w:r w:rsidRPr="00D47842">
        <w:rPr>
          <w:rFonts w:ascii="Arial" w:hAnsi="Arial" w:cs="Arial"/>
          <w:b/>
          <w:bCs/>
          <w:sz w:val="24"/>
          <w:szCs w:val="24"/>
          <w:lang w:val="x-none"/>
        </w:rPr>
        <w:t xml:space="preserve">Статья </w:t>
      </w:r>
      <w:r w:rsidRPr="00D47842">
        <w:rPr>
          <w:rFonts w:ascii="Arial" w:hAnsi="Arial" w:cs="Arial"/>
          <w:b/>
          <w:bCs/>
          <w:sz w:val="24"/>
          <w:szCs w:val="24"/>
        </w:rPr>
        <w:t>8</w:t>
      </w:r>
      <w:r w:rsidRPr="00D47842">
        <w:rPr>
          <w:rFonts w:ascii="Arial" w:hAnsi="Arial" w:cs="Arial"/>
          <w:b/>
          <w:bCs/>
          <w:sz w:val="24"/>
          <w:szCs w:val="24"/>
          <w:lang w:val="x-none"/>
        </w:rPr>
        <w:t>.</w:t>
      </w:r>
      <w:r w:rsidRPr="00D47842">
        <w:rPr>
          <w:rFonts w:ascii="Arial" w:hAnsi="Arial" w:cs="Arial"/>
          <w:b/>
          <w:bCs/>
          <w:sz w:val="24"/>
          <w:szCs w:val="24"/>
        </w:rPr>
        <w:t>1.</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lang w:val="x-none"/>
        </w:rPr>
        <w:t xml:space="preserve">   </w:t>
      </w:r>
      <w:r w:rsidRPr="00D47842">
        <w:rPr>
          <w:rFonts w:ascii="Arial" w:hAnsi="Arial" w:cs="Arial"/>
          <w:sz w:val="24"/>
          <w:szCs w:val="24"/>
        </w:rPr>
        <w:t xml:space="preserve"> </w:t>
      </w:r>
      <w:r w:rsidRPr="00D47842">
        <w:rPr>
          <w:rFonts w:ascii="Arial" w:hAnsi="Arial" w:cs="Arial"/>
          <w:sz w:val="24"/>
          <w:szCs w:val="24"/>
          <w:lang w:val="x-none"/>
        </w:rPr>
        <w:t>Установить, что в 2021 году в соответствии с пунктом 6 статьи 21 Положения О бюджетном процессе в Звериноголовском районе, утвержденного решением Звериноголовской районной Думы от 29 июня 2015 года № 714 «Об утверждении Положения о бюджетном процессе в Звериноголовском районе»</w:t>
      </w:r>
      <w:r w:rsidRPr="00D47842">
        <w:rPr>
          <w:rFonts w:ascii="Arial" w:hAnsi="Arial" w:cs="Arial"/>
          <w:sz w:val="24"/>
          <w:szCs w:val="24"/>
        </w:rPr>
        <w:t>,</w:t>
      </w:r>
      <w:r w:rsidRPr="00D47842">
        <w:rPr>
          <w:rFonts w:ascii="Arial" w:hAnsi="Arial" w:cs="Arial"/>
          <w:sz w:val="24"/>
          <w:szCs w:val="24"/>
          <w:lang w:val="x-none"/>
        </w:rPr>
        <w:t xml:space="preserve"> в показатели сводной бюджетной росписи районного бюджета могут быть внесены изменения на основании предложений, представленных в Финансовое управление Администрации Звериноголовского района Курганской области главными распорядителями средств районного бюджета, в случае перераспределени</w:t>
      </w:r>
      <w:r w:rsidRPr="00D47842">
        <w:rPr>
          <w:rFonts w:ascii="Arial" w:hAnsi="Arial" w:cs="Arial"/>
          <w:sz w:val="24"/>
          <w:szCs w:val="24"/>
        </w:rPr>
        <w:t>я им</w:t>
      </w:r>
      <w:r w:rsidRPr="00D47842">
        <w:rPr>
          <w:rFonts w:ascii="Arial" w:hAnsi="Arial" w:cs="Arial"/>
          <w:sz w:val="24"/>
          <w:szCs w:val="24"/>
          <w:lang w:val="x-none"/>
        </w:rPr>
        <w:t xml:space="preserve"> бюджетных ассигнований в рамках одного мероприятия муниципальной программы или непрограммного направления деятельности</w:t>
      </w:r>
      <w:r w:rsidRPr="00D47842">
        <w:rPr>
          <w:rFonts w:ascii="Arial" w:hAnsi="Arial" w:cs="Arial"/>
          <w:sz w:val="24"/>
          <w:szCs w:val="24"/>
        </w:rPr>
        <w:t>,</w:t>
      </w:r>
      <w:r w:rsidRPr="00D47842">
        <w:rPr>
          <w:rFonts w:ascii="Arial" w:hAnsi="Arial" w:cs="Arial"/>
          <w:sz w:val="24"/>
          <w:szCs w:val="24"/>
          <w:lang w:val="x-none"/>
        </w:rPr>
        <w:t xml:space="preserve"> </w:t>
      </w:r>
      <w:r w:rsidRPr="00D47842">
        <w:rPr>
          <w:rFonts w:ascii="Arial" w:hAnsi="Arial" w:cs="Arial"/>
          <w:sz w:val="24"/>
          <w:szCs w:val="24"/>
        </w:rPr>
        <w:t>а также в случае</w:t>
      </w:r>
      <w:r w:rsidRPr="00D47842">
        <w:rPr>
          <w:rFonts w:ascii="Arial" w:hAnsi="Arial" w:cs="Arial"/>
          <w:sz w:val="24"/>
          <w:szCs w:val="24"/>
          <w:lang w:val="x-none"/>
        </w:rPr>
        <w:t xml:space="preserve"> перераспределени</w:t>
      </w:r>
      <w:r w:rsidRPr="00D47842">
        <w:rPr>
          <w:rFonts w:ascii="Arial" w:hAnsi="Arial" w:cs="Arial"/>
          <w:sz w:val="24"/>
          <w:szCs w:val="24"/>
        </w:rPr>
        <w:t>я</w:t>
      </w:r>
      <w:r w:rsidRPr="00D47842">
        <w:rPr>
          <w:rFonts w:ascii="Arial" w:hAnsi="Arial" w:cs="Arial"/>
          <w:sz w:val="24"/>
          <w:szCs w:val="24"/>
          <w:lang w:val="x-none"/>
        </w:rPr>
        <w:t xml:space="preserve"> бюджетных ассигнований по мероприятиям муниципальных программ главному распорядителю бюджетных средств.</w:t>
      </w:r>
      <w:r w:rsidRPr="00D47842">
        <w:rPr>
          <w:rFonts w:ascii="Arial" w:hAnsi="Arial" w:cs="Arial"/>
          <w:sz w:val="24"/>
          <w:szCs w:val="24"/>
        </w:rPr>
        <w:t>».</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rPr>
        <w:t>5</w:t>
      </w:r>
      <w:r w:rsidRPr="00D47842">
        <w:rPr>
          <w:rFonts w:ascii="Arial" w:hAnsi="Arial" w:cs="Arial"/>
          <w:b/>
          <w:sz w:val="24"/>
          <w:szCs w:val="24"/>
          <w:lang w:val="x-none"/>
        </w:rPr>
        <w:t>)</w:t>
      </w:r>
      <w:r w:rsidRPr="00D47842">
        <w:rPr>
          <w:rFonts w:ascii="Arial" w:hAnsi="Arial" w:cs="Arial"/>
          <w:sz w:val="24"/>
          <w:szCs w:val="24"/>
          <w:lang w:val="x-none"/>
        </w:rPr>
        <w:t xml:space="preserve"> Приложение 1 «Источники внутреннего финансирования дефицита бюджета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изложить в редакции согласно приложению 1 к настоящему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6</w:t>
      </w:r>
      <w:r w:rsidRPr="00D47842">
        <w:rPr>
          <w:rFonts w:ascii="Arial" w:hAnsi="Arial" w:cs="Arial"/>
          <w:b/>
          <w:bCs/>
          <w:sz w:val="24"/>
          <w:szCs w:val="24"/>
          <w:lang w:val="x-none"/>
        </w:rPr>
        <w:t>)</w:t>
      </w:r>
      <w:r w:rsidRPr="00D47842">
        <w:rPr>
          <w:rFonts w:ascii="Arial" w:hAnsi="Arial" w:cs="Arial"/>
          <w:sz w:val="24"/>
          <w:szCs w:val="24"/>
          <w:lang w:val="x-none"/>
        </w:rPr>
        <w:t xml:space="preserve"> Приложение 6 «Распределение бюджетных ассигнований по разделам, подразделам классификации расходов бюджета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изложить в редакции согласно приложению 2 к настоящему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 xml:space="preserve">7) </w:t>
      </w:r>
      <w:r w:rsidRPr="00D47842">
        <w:rPr>
          <w:rFonts w:ascii="Arial" w:hAnsi="Arial" w:cs="Arial"/>
          <w:sz w:val="24"/>
          <w:szCs w:val="24"/>
          <w:lang w:val="x-none"/>
        </w:rPr>
        <w:t xml:space="preserve">Приложение </w:t>
      </w:r>
      <w:r w:rsidRPr="00D47842">
        <w:rPr>
          <w:rFonts w:ascii="Arial" w:hAnsi="Arial" w:cs="Arial"/>
          <w:sz w:val="24"/>
          <w:szCs w:val="24"/>
        </w:rPr>
        <w:t>7</w:t>
      </w:r>
      <w:r w:rsidRPr="00D47842">
        <w:rPr>
          <w:rFonts w:ascii="Arial" w:hAnsi="Arial" w:cs="Arial"/>
          <w:sz w:val="24"/>
          <w:szCs w:val="24"/>
          <w:lang w:val="x-none"/>
        </w:rPr>
        <w:t xml:space="preserve"> «Ведомственная структура расходов бюджета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изложить в редакции согласно приложению </w:t>
      </w:r>
      <w:r w:rsidRPr="00D47842">
        <w:rPr>
          <w:rFonts w:ascii="Arial" w:hAnsi="Arial" w:cs="Arial"/>
          <w:sz w:val="24"/>
          <w:szCs w:val="24"/>
        </w:rPr>
        <w:t>3</w:t>
      </w:r>
      <w:r w:rsidRPr="00D47842">
        <w:rPr>
          <w:rFonts w:ascii="Arial" w:hAnsi="Arial" w:cs="Arial"/>
          <w:sz w:val="24"/>
          <w:szCs w:val="24"/>
          <w:lang w:val="x-none"/>
        </w:rPr>
        <w:t xml:space="preserve"> к настоящему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 xml:space="preserve">           8) </w:t>
      </w:r>
      <w:r w:rsidRPr="00D47842">
        <w:rPr>
          <w:rFonts w:ascii="Arial" w:hAnsi="Arial" w:cs="Arial"/>
          <w:sz w:val="24"/>
          <w:szCs w:val="24"/>
        </w:rPr>
        <w:t>Приложение 8 «Распределение</w:t>
      </w:r>
      <w:r w:rsidRPr="00D47842">
        <w:rPr>
          <w:rFonts w:ascii="Arial" w:hAnsi="Arial" w:cs="Arial"/>
          <w:sz w:val="24"/>
          <w:szCs w:val="24"/>
          <w:lang w:val="x-none"/>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изложить в редакции согласно приложению </w:t>
      </w:r>
      <w:r w:rsidRPr="00D47842">
        <w:rPr>
          <w:rFonts w:ascii="Arial" w:hAnsi="Arial" w:cs="Arial"/>
          <w:sz w:val="24"/>
          <w:szCs w:val="24"/>
        </w:rPr>
        <w:t>4</w:t>
      </w:r>
      <w:r w:rsidRPr="00D47842">
        <w:rPr>
          <w:rFonts w:ascii="Arial" w:hAnsi="Arial" w:cs="Arial"/>
          <w:sz w:val="24"/>
          <w:szCs w:val="24"/>
          <w:lang w:val="x-none"/>
        </w:rPr>
        <w:t xml:space="preserve"> к настоящему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rPr>
        <w:t xml:space="preserve">           9)</w:t>
      </w:r>
      <w:r w:rsidRPr="00D47842">
        <w:rPr>
          <w:rFonts w:ascii="Arial" w:hAnsi="Arial" w:cs="Arial"/>
          <w:sz w:val="24"/>
          <w:szCs w:val="24"/>
        </w:rPr>
        <w:t xml:space="preserve">  П</w:t>
      </w:r>
      <w:r w:rsidRPr="00D47842">
        <w:rPr>
          <w:rFonts w:ascii="Arial" w:hAnsi="Arial" w:cs="Arial"/>
          <w:sz w:val="24"/>
          <w:szCs w:val="24"/>
          <w:lang w:val="x-none"/>
        </w:rPr>
        <w:t>ункт</w:t>
      </w:r>
      <w:r w:rsidRPr="00D47842">
        <w:rPr>
          <w:rFonts w:ascii="Arial" w:hAnsi="Arial" w:cs="Arial"/>
          <w:sz w:val="24"/>
          <w:szCs w:val="24"/>
        </w:rPr>
        <w:t xml:space="preserve"> 2</w:t>
      </w:r>
      <w:r w:rsidRPr="00D47842">
        <w:rPr>
          <w:rFonts w:ascii="Arial" w:hAnsi="Arial" w:cs="Arial"/>
          <w:sz w:val="24"/>
          <w:szCs w:val="24"/>
          <w:lang w:val="x-none"/>
        </w:rPr>
        <w:t xml:space="preserve"> статьи </w:t>
      </w:r>
      <w:r w:rsidRPr="00D47842">
        <w:rPr>
          <w:rFonts w:ascii="Arial" w:hAnsi="Arial" w:cs="Arial"/>
          <w:sz w:val="24"/>
          <w:szCs w:val="24"/>
        </w:rPr>
        <w:t>3</w:t>
      </w:r>
      <w:r w:rsidRPr="00D47842">
        <w:rPr>
          <w:rFonts w:ascii="Arial" w:hAnsi="Arial" w:cs="Arial"/>
          <w:sz w:val="24"/>
          <w:szCs w:val="24"/>
          <w:lang w:val="x-none"/>
        </w:rPr>
        <w:t xml:space="preserve"> изложить в следующей редакции:</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«2. Утвердить общий объем бюджетных ассигнований, направляемых на исполнение публичных нормативных обязательств, на 2021 год в сумме 8 398,0  тыс. рублей, на 2022 год в сумме 8 399,0  тыс. рублей и на 2023 год в сумме 8 409,0  тыс. рублей».</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rPr>
        <w:t>10)</w:t>
      </w:r>
      <w:r w:rsidRPr="00D47842">
        <w:rPr>
          <w:rFonts w:ascii="Arial" w:hAnsi="Arial" w:cs="Arial"/>
          <w:sz w:val="24"/>
          <w:szCs w:val="24"/>
        </w:rPr>
        <w:t xml:space="preserve"> </w:t>
      </w:r>
      <w:r w:rsidRPr="00D47842">
        <w:rPr>
          <w:rFonts w:ascii="Arial" w:hAnsi="Arial" w:cs="Arial"/>
          <w:sz w:val="24"/>
          <w:szCs w:val="24"/>
          <w:lang w:val="x-none"/>
        </w:rPr>
        <w:t>Приложение 12 «Распределение межбюджетных трансфертов из бюджета Звериноголовского района бюджетам поселений Звериноголовского района на 20</w:t>
      </w:r>
      <w:r w:rsidRPr="00D47842">
        <w:rPr>
          <w:rFonts w:ascii="Arial" w:hAnsi="Arial" w:cs="Arial"/>
          <w:sz w:val="24"/>
          <w:szCs w:val="24"/>
        </w:rPr>
        <w:t>21</w:t>
      </w:r>
      <w:r w:rsidRPr="00D47842">
        <w:rPr>
          <w:rFonts w:ascii="Arial" w:hAnsi="Arial" w:cs="Arial"/>
          <w:sz w:val="24"/>
          <w:szCs w:val="24"/>
          <w:lang w:val="x-none"/>
        </w:rPr>
        <w:t xml:space="preserve"> год» изложить в редакции согласно приложению </w:t>
      </w:r>
      <w:r w:rsidRPr="00D47842">
        <w:rPr>
          <w:rFonts w:ascii="Arial" w:hAnsi="Arial" w:cs="Arial"/>
          <w:sz w:val="24"/>
          <w:szCs w:val="24"/>
        </w:rPr>
        <w:t>5</w:t>
      </w:r>
      <w:r w:rsidRPr="00D47842">
        <w:rPr>
          <w:rFonts w:ascii="Arial" w:hAnsi="Arial" w:cs="Arial"/>
          <w:sz w:val="24"/>
          <w:szCs w:val="24"/>
          <w:lang w:val="x-none"/>
        </w:rPr>
        <w:t xml:space="preserve"> к настоящему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lang w:val="x-none"/>
        </w:rPr>
      </w:pPr>
      <w:r w:rsidRPr="00D47842">
        <w:rPr>
          <w:rFonts w:ascii="Arial" w:hAnsi="Arial" w:cs="Arial"/>
          <w:b/>
          <w:sz w:val="24"/>
          <w:szCs w:val="24"/>
        </w:rPr>
        <w:t xml:space="preserve"> </w:t>
      </w:r>
      <w:r w:rsidRPr="00D47842">
        <w:rPr>
          <w:rFonts w:ascii="Arial" w:hAnsi="Arial" w:cs="Arial"/>
          <w:b/>
          <w:sz w:val="24"/>
          <w:szCs w:val="24"/>
          <w:lang w:val="x-none"/>
        </w:rPr>
        <w:t>2.</w:t>
      </w:r>
      <w:r w:rsidRPr="00D47842">
        <w:rPr>
          <w:rFonts w:ascii="Arial" w:hAnsi="Arial" w:cs="Arial"/>
          <w:sz w:val="24"/>
          <w:szCs w:val="24"/>
          <w:lang w:val="x-none"/>
        </w:rPr>
        <w:t xml:space="preserve"> Опубликовать настоящее решение в информационном бюллетене «Вестник Звериноголовского района».</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lang w:val="x-none"/>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Председатель Звериноголовской районной Думы                              Т.Б.Аргинбаева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Глава Звериноголовского района                                                         О.А.Курочкин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D47842" w:rsidRPr="005C5B1F" w:rsidRDefault="00D47842" w:rsidP="005C5B1F">
      <w:pPr>
        <w:widowControl w:val="0"/>
        <w:autoSpaceDE w:val="0"/>
        <w:autoSpaceDN w:val="0"/>
        <w:adjustRightInd w:val="0"/>
        <w:spacing w:after="0" w:line="240" w:lineRule="auto"/>
        <w:rPr>
          <w:rFonts w:ascii="Arial" w:hAnsi="Arial" w:cs="Arial"/>
          <w:sz w:val="24"/>
          <w:szCs w:val="24"/>
        </w:rPr>
      </w:pPr>
    </w:p>
    <w:tbl>
      <w:tblPr>
        <w:tblW w:w="8400" w:type="dxa"/>
        <w:tblInd w:w="93" w:type="dxa"/>
        <w:tblLook w:val="04A0" w:firstRow="1" w:lastRow="0" w:firstColumn="1" w:lastColumn="0" w:noHBand="0" w:noVBand="1"/>
      </w:tblPr>
      <w:tblGrid>
        <w:gridCol w:w="2091"/>
        <w:gridCol w:w="4260"/>
        <w:gridCol w:w="2060"/>
      </w:tblGrid>
      <w:tr w:rsidR="00D47842" w:rsidRPr="00D47842" w:rsidTr="00D47842">
        <w:trPr>
          <w:trHeight w:val="255"/>
        </w:trPr>
        <w:tc>
          <w:tcPr>
            <w:tcW w:w="8400" w:type="dxa"/>
            <w:gridSpan w:val="3"/>
            <w:tcBorders>
              <w:top w:val="nil"/>
              <w:left w:val="nil"/>
              <w:bottom w:val="nil"/>
              <w:right w:val="nil"/>
            </w:tcBorders>
            <w:shd w:val="clear" w:color="auto" w:fill="auto"/>
            <w:noWrap/>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Приложение 1 к решению Звериноголовской районной</w:t>
            </w:r>
          </w:p>
        </w:tc>
      </w:tr>
      <w:tr w:rsidR="00D47842" w:rsidRPr="00D47842" w:rsidTr="00D47842">
        <w:trPr>
          <w:trHeight w:val="255"/>
        </w:trPr>
        <w:tc>
          <w:tcPr>
            <w:tcW w:w="8400" w:type="dxa"/>
            <w:gridSpan w:val="3"/>
            <w:tcBorders>
              <w:top w:val="nil"/>
              <w:left w:val="nil"/>
              <w:bottom w:val="nil"/>
              <w:right w:val="nil"/>
            </w:tcBorders>
            <w:shd w:val="clear" w:color="auto" w:fill="auto"/>
            <w:noWrap/>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 xml:space="preserve">                              Думы от "30" сентября 2021 года № 91</w:t>
            </w:r>
          </w:p>
        </w:tc>
      </w:tr>
      <w:tr w:rsidR="00D47842" w:rsidRPr="00D47842" w:rsidTr="00D47842">
        <w:trPr>
          <w:trHeight w:val="255"/>
        </w:trPr>
        <w:tc>
          <w:tcPr>
            <w:tcW w:w="2080" w:type="dxa"/>
            <w:tcBorders>
              <w:top w:val="nil"/>
              <w:left w:val="nil"/>
              <w:bottom w:val="nil"/>
              <w:right w:val="nil"/>
            </w:tcBorders>
            <w:shd w:val="clear" w:color="auto" w:fill="auto"/>
            <w:noWrap/>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p>
        </w:tc>
        <w:tc>
          <w:tcPr>
            <w:tcW w:w="6320" w:type="dxa"/>
            <w:gridSpan w:val="2"/>
            <w:tcBorders>
              <w:top w:val="nil"/>
              <w:left w:val="nil"/>
              <w:bottom w:val="nil"/>
              <w:right w:val="nil"/>
            </w:tcBorders>
            <w:shd w:val="clear" w:color="auto" w:fill="auto"/>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 xml:space="preserve">                 «О внесении изменений в решение Звериноголовской</w:t>
            </w:r>
          </w:p>
        </w:tc>
      </w:tr>
      <w:tr w:rsidR="00D47842" w:rsidRPr="00D47842" w:rsidTr="00D47842">
        <w:trPr>
          <w:trHeight w:val="360"/>
        </w:trPr>
        <w:tc>
          <w:tcPr>
            <w:tcW w:w="2080" w:type="dxa"/>
            <w:tcBorders>
              <w:top w:val="nil"/>
              <w:left w:val="nil"/>
              <w:bottom w:val="nil"/>
              <w:right w:val="nil"/>
            </w:tcBorders>
            <w:shd w:val="clear" w:color="auto" w:fill="auto"/>
            <w:noWrap/>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p>
        </w:tc>
        <w:tc>
          <w:tcPr>
            <w:tcW w:w="6320" w:type="dxa"/>
            <w:gridSpan w:val="2"/>
            <w:tcBorders>
              <w:top w:val="nil"/>
              <w:left w:val="nil"/>
              <w:bottom w:val="nil"/>
              <w:right w:val="nil"/>
            </w:tcBorders>
            <w:shd w:val="clear" w:color="auto" w:fill="auto"/>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 xml:space="preserve">         районной Думы "О бюджете Звериноголовского                                     </w:t>
            </w:r>
          </w:p>
        </w:tc>
      </w:tr>
      <w:tr w:rsidR="00D47842" w:rsidRPr="00D47842" w:rsidTr="00D47842">
        <w:trPr>
          <w:trHeight w:val="585"/>
        </w:trPr>
        <w:tc>
          <w:tcPr>
            <w:tcW w:w="2080" w:type="dxa"/>
            <w:tcBorders>
              <w:top w:val="nil"/>
              <w:left w:val="nil"/>
              <w:bottom w:val="nil"/>
              <w:right w:val="nil"/>
            </w:tcBorders>
            <w:shd w:val="clear" w:color="auto" w:fill="auto"/>
            <w:noWrap/>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p>
        </w:tc>
        <w:tc>
          <w:tcPr>
            <w:tcW w:w="6320" w:type="dxa"/>
            <w:gridSpan w:val="2"/>
            <w:tcBorders>
              <w:top w:val="nil"/>
              <w:left w:val="nil"/>
              <w:bottom w:val="nil"/>
              <w:right w:val="nil"/>
            </w:tcBorders>
            <w:shd w:val="clear" w:color="auto" w:fill="auto"/>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 xml:space="preserve">        района на 2021 год и на плановый период 2022 и</w:t>
            </w:r>
          </w:p>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r w:rsidRPr="00D47842">
              <w:rPr>
                <w:rFonts w:ascii="Arial" w:hAnsi="Arial" w:cs="Arial"/>
                <w:sz w:val="24"/>
                <w:szCs w:val="24"/>
              </w:rPr>
              <w:t xml:space="preserve">                   2023 годов"</w:t>
            </w:r>
          </w:p>
        </w:tc>
      </w:tr>
      <w:tr w:rsidR="00D47842" w:rsidRPr="00D47842" w:rsidTr="00D47842">
        <w:trPr>
          <w:trHeight w:val="510"/>
        </w:trPr>
        <w:tc>
          <w:tcPr>
            <w:tcW w:w="2080" w:type="dxa"/>
            <w:tcBorders>
              <w:top w:val="nil"/>
              <w:left w:val="nil"/>
              <w:bottom w:val="nil"/>
              <w:right w:val="nil"/>
            </w:tcBorders>
            <w:shd w:val="clear" w:color="auto" w:fill="auto"/>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p>
        </w:tc>
        <w:tc>
          <w:tcPr>
            <w:tcW w:w="6320" w:type="dxa"/>
            <w:gridSpan w:val="2"/>
            <w:vMerge w:val="restart"/>
            <w:tcBorders>
              <w:top w:val="nil"/>
              <w:left w:val="nil"/>
              <w:bottom w:val="nil"/>
              <w:right w:val="nil"/>
            </w:tcBorders>
            <w:shd w:val="clear" w:color="auto" w:fill="auto"/>
            <w:vAlign w:val="center"/>
            <w:hideMark/>
          </w:tcPr>
          <w:p w:rsidR="00D47842" w:rsidRPr="00D47842" w:rsidRDefault="00D47842" w:rsidP="006B6D70">
            <w:pPr>
              <w:widowControl w:val="0"/>
              <w:autoSpaceDE w:val="0"/>
              <w:autoSpaceDN w:val="0"/>
              <w:adjustRightInd w:val="0"/>
              <w:spacing w:after="0" w:line="240" w:lineRule="auto"/>
              <w:jc w:val="right"/>
              <w:rPr>
                <w:rFonts w:ascii="Arial" w:hAnsi="Arial" w:cs="Arial"/>
                <w:sz w:val="24"/>
                <w:szCs w:val="24"/>
              </w:rPr>
            </w:pPr>
          </w:p>
        </w:tc>
      </w:tr>
      <w:tr w:rsidR="00D47842" w:rsidRPr="00D47842" w:rsidTr="00D47842">
        <w:trPr>
          <w:trHeight w:val="15"/>
        </w:trPr>
        <w:tc>
          <w:tcPr>
            <w:tcW w:w="2080" w:type="dxa"/>
            <w:tcBorders>
              <w:top w:val="nil"/>
              <w:left w:val="nil"/>
              <w:bottom w:val="nil"/>
              <w:right w:val="nil"/>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6320" w:type="dxa"/>
            <w:gridSpan w:val="2"/>
            <w:vMerge/>
            <w:tcBorders>
              <w:top w:val="nil"/>
              <w:left w:val="nil"/>
              <w:bottom w:val="nil"/>
              <w:right w:val="nil"/>
            </w:tcBorders>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255"/>
        </w:trPr>
        <w:tc>
          <w:tcPr>
            <w:tcW w:w="2080" w:type="dxa"/>
            <w:tcBorders>
              <w:top w:val="nil"/>
              <w:left w:val="nil"/>
              <w:bottom w:val="nil"/>
              <w:right w:val="nil"/>
            </w:tcBorders>
            <w:shd w:val="clear" w:color="auto" w:fill="auto"/>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tc>
        <w:tc>
          <w:tcPr>
            <w:tcW w:w="4260" w:type="dxa"/>
            <w:tcBorders>
              <w:top w:val="nil"/>
              <w:left w:val="nil"/>
              <w:bottom w:val="nil"/>
              <w:right w:val="nil"/>
            </w:tcBorders>
            <w:shd w:val="clear" w:color="auto" w:fill="auto"/>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tc>
        <w:tc>
          <w:tcPr>
            <w:tcW w:w="2060" w:type="dxa"/>
            <w:tcBorders>
              <w:top w:val="nil"/>
              <w:left w:val="nil"/>
              <w:bottom w:val="nil"/>
              <w:right w:val="nil"/>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600"/>
        </w:trPr>
        <w:tc>
          <w:tcPr>
            <w:tcW w:w="8400" w:type="dxa"/>
            <w:gridSpan w:val="3"/>
            <w:tcBorders>
              <w:top w:val="nil"/>
              <w:left w:val="nil"/>
              <w:bottom w:val="nil"/>
              <w:right w:val="nil"/>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Источники внутреннего финансирования дефицита бюджета Звериноголовского района на 2021 год</w:t>
            </w:r>
          </w:p>
        </w:tc>
      </w:tr>
      <w:tr w:rsidR="00D47842" w:rsidRPr="00D47842" w:rsidTr="00D47842">
        <w:trPr>
          <w:trHeight w:val="255"/>
        </w:trPr>
        <w:tc>
          <w:tcPr>
            <w:tcW w:w="8400" w:type="dxa"/>
            <w:gridSpan w:val="3"/>
            <w:tcBorders>
              <w:top w:val="nil"/>
              <w:left w:val="nil"/>
              <w:bottom w:val="single" w:sz="4" w:space="0" w:color="auto"/>
              <w:right w:val="nil"/>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(тыс.руб.)</w:t>
            </w:r>
          </w:p>
        </w:tc>
      </w:tr>
      <w:tr w:rsidR="00D47842" w:rsidRPr="00D47842" w:rsidTr="00D47842">
        <w:trPr>
          <w:trHeight w:val="69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Код бюджетной классификации РФ</w:t>
            </w:r>
          </w:p>
        </w:tc>
        <w:tc>
          <w:tcPr>
            <w:tcW w:w="4260" w:type="dxa"/>
            <w:tcBorders>
              <w:top w:val="nil"/>
              <w:left w:val="nil"/>
              <w:bottom w:val="single" w:sz="4" w:space="0" w:color="auto"/>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Наименование кода источника финансирования</w:t>
            </w:r>
          </w:p>
        </w:tc>
        <w:tc>
          <w:tcPr>
            <w:tcW w:w="2060" w:type="dxa"/>
            <w:tcBorders>
              <w:top w:val="nil"/>
              <w:left w:val="nil"/>
              <w:bottom w:val="single" w:sz="4" w:space="0" w:color="auto"/>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Сумма</w:t>
            </w:r>
          </w:p>
        </w:tc>
      </w:tr>
      <w:tr w:rsidR="00D47842" w:rsidRPr="00D47842" w:rsidTr="00D47842">
        <w:trPr>
          <w:trHeight w:val="225"/>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tc>
        <w:tc>
          <w:tcPr>
            <w:tcW w:w="4260" w:type="dxa"/>
            <w:tcBorders>
              <w:top w:val="single" w:sz="4" w:space="0" w:color="auto"/>
              <w:left w:val="nil"/>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bCs/>
                <w:sz w:val="24"/>
                <w:szCs w:val="24"/>
              </w:rPr>
            </w:pPr>
          </w:p>
        </w:tc>
        <w:tc>
          <w:tcPr>
            <w:tcW w:w="2060" w:type="dxa"/>
            <w:tcBorders>
              <w:top w:val="single" w:sz="4" w:space="0" w:color="auto"/>
              <w:left w:val="nil"/>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tc>
      </w:tr>
      <w:tr w:rsidR="00D47842" w:rsidRPr="00D47842" w:rsidTr="00D47842">
        <w:trPr>
          <w:trHeight w:val="435"/>
        </w:trPr>
        <w:tc>
          <w:tcPr>
            <w:tcW w:w="208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01 05 00 00 00 0000 000</w:t>
            </w:r>
          </w:p>
        </w:tc>
        <w:tc>
          <w:tcPr>
            <w:tcW w:w="4260" w:type="dxa"/>
            <w:tcBorders>
              <w:top w:val="nil"/>
              <w:left w:val="nil"/>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Изменение остатков средств на счетах по учету средств бюджетов</w:t>
            </w:r>
          </w:p>
        </w:tc>
        <w:tc>
          <w:tcPr>
            <w:tcW w:w="2060" w:type="dxa"/>
            <w:tcBorders>
              <w:top w:val="nil"/>
              <w:left w:val="nil"/>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8 971,1</w:t>
            </w:r>
          </w:p>
        </w:tc>
      </w:tr>
      <w:tr w:rsidR="00D47842" w:rsidRPr="00D47842" w:rsidTr="00D47842">
        <w:trPr>
          <w:trHeight w:val="255"/>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c>
          <w:tcPr>
            <w:tcW w:w="4260" w:type="dxa"/>
            <w:tcBorders>
              <w:top w:val="nil"/>
              <w:left w:val="nil"/>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в том числе:</w:t>
            </w:r>
          </w:p>
        </w:tc>
        <w:tc>
          <w:tcPr>
            <w:tcW w:w="2060" w:type="dxa"/>
            <w:tcBorders>
              <w:top w:val="nil"/>
              <w:left w:val="nil"/>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r>
      <w:tr w:rsidR="00D47842" w:rsidRPr="00D47842" w:rsidTr="00D47842">
        <w:trPr>
          <w:trHeight w:val="450"/>
        </w:trPr>
        <w:tc>
          <w:tcPr>
            <w:tcW w:w="2080" w:type="dxa"/>
            <w:tcBorders>
              <w:top w:val="nil"/>
              <w:left w:val="single" w:sz="4" w:space="0" w:color="auto"/>
              <w:bottom w:val="nil"/>
              <w:right w:val="single" w:sz="4" w:space="0" w:color="auto"/>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01 05 02 01 05 0000 510</w:t>
            </w:r>
          </w:p>
        </w:tc>
        <w:tc>
          <w:tcPr>
            <w:tcW w:w="4260" w:type="dxa"/>
            <w:tcBorders>
              <w:top w:val="nil"/>
              <w:left w:val="nil"/>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Увеличение прочих остатков денежных средств бюджетов муниципальных районов</w:t>
            </w:r>
          </w:p>
        </w:tc>
        <w:tc>
          <w:tcPr>
            <w:tcW w:w="2060" w:type="dxa"/>
            <w:tcBorders>
              <w:top w:val="nil"/>
              <w:left w:val="nil"/>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-379 484,6</w:t>
            </w:r>
          </w:p>
        </w:tc>
      </w:tr>
      <w:tr w:rsidR="00D47842" w:rsidRPr="00D47842" w:rsidTr="00D47842">
        <w:trPr>
          <w:trHeight w:val="4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01 05 02 01 05 0000 610</w:t>
            </w:r>
          </w:p>
        </w:tc>
        <w:tc>
          <w:tcPr>
            <w:tcW w:w="4260" w:type="dxa"/>
            <w:tcBorders>
              <w:top w:val="nil"/>
              <w:left w:val="nil"/>
              <w:bottom w:val="single" w:sz="4" w:space="0" w:color="auto"/>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Уменьшение прочих остатков денежных средств бюджетов муниципальных районов</w:t>
            </w:r>
          </w:p>
        </w:tc>
        <w:tc>
          <w:tcPr>
            <w:tcW w:w="2060" w:type="dxa"/>
            <w:tcBorders>
              <w:top w:val="nil"/>
              <w:left w:val="nil"/>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388 455,7</w:t>
            </w:r>
          </w:p>
        </w:tc>
      </w:tr>
      <w:tr w:rsidR="00D47842" w:rsidRPr="00D47842" w:rsidTr="00D47842">
        <w:trPr>
          <w:trHeight w:val="525"/>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01 06 05 00 00 0000 600</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xml:space="preserve">Возврат бюджетных кредитов, предоставленных внутри страны в валюте Российской Федерации </w:t>
            </w:r>
          </w:p>
        </w:tc>
        <w:tc>
          <w:tcPr>
            <w:tcW w:w="2060" w:type="dxa"/>
            <w:tcBorders>
              <w:top w:val="single" w:sz="4" w:space="0" w:color="auto"/>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400,0</w:t>
            </w:r>
          </w:p>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p>
        </w:tc>
      </w:tr>
      <w:tr w:rsidR="00D47842" w:rsidRPr="00D47842" w:rsidTr="00D47842">
        <w:trPr>
          <w:trHeight w:val="225"/>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 том числе:</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w:t>
            </w:r>
          </w:p>
        </w:tc>
      </w:tr>
      <w:tr w:rsidR="00D47842" w:rsidRPr="00D47842" w:rsidTr="00D47842">
        <w:trPr>
          <w:trHeight w:val="900"/>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01 06 05 02 05 0000 640</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400,0</w:t>
            </w:r>
          </w:p>
        </w:tc>
      </w:tr>
      <w:tr w:rsidR="00D47842" w:rsidRPr="00D47842" w:rsidTr="00D47842">
        <w:trPr>
          <w:trHeight w:val="195"/>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в том числе:</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r>
      <w:tr w:rsidR="00D47842" w:rsidRPr="00D47842" w:rsidTr="00D47842">
        <w:trPr>
          <w:trHeight w:val="1003"/>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400,0</w:t>
            </w:r>
          </w:p>
        </w:tc>
      </w:tr>
      <w:tr w:rsidR="00D47842" w:rsidRPr="00D47842" w:rsidTr="00D47842">
        <w:trPr>
          <w:trHeight w:val="540"/>
        </w:trPr>
        <w:tc>
          <w:tcPr>
            <w:tcW w:w="2080" w:type="dxa"/>
            <w:tcBorders>
              <w:top w:val="single" w:sz="4" w:space="0" w:color="auto"/>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01 06 05 00 00 0000 500</w:t>
            </w:r>
          </w:p>
        </w:tc>
        <w:tc>
          <w:tcPr>
            <w:tcW w:w="4260" w:type="dxa"/>
            <w:tcBorders>
              <w:top w:val="single" w:sz="4" w:space="0" w:color="auto"/>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xml:space="preserve">Предоставление бюджетных кредитов внутри страны в валюте Российской Федерации </w:t>
            </w:r>
          </w:p>
        </w:tc>
        <w:tc>
          <w:tcPr>
            <w:tcW w:w="2060" w:type="dxa"/>
            <w:tcBorders>
              <w:top w:val="single" w:sz="4" w:space="0" w:color="auto"/>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-400,0</w:t>
            </w:r>
          </w:p>
        </w:tc>
      </w:tr>
      <w:tr w:rsidR="00D47842" w:rsidRPr="00D47842" w:rsidTr="00D47842">
        <w:trPr>
          <w:trHeight w:val="900"/>
        </w:trPr>
        <w:tc>
          <w:tcPr>
            <w:tcW w:w="2080" w:type="dxa"/>
            <w:tcBorders>
              <w:top w:val="nil"/>
              <w:left w:val="single" w:sz="4" w:space="0" w:color="auto"/>
              <w:bottom w:val="nil"/>
              <w:right w:val="single" w:sz="4" w:space="0" w:color="auto"/>
            </w:tcBorders>
            <w:shd w:val="clear" w:color="auto" w:fill="auto"/>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01 06 05 02 05 0000 540</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-400,0</w:t>
            </w:r>
          </w:p>
        </w:tc>
      </w:tr>
      <w:tr w:rsidR="00D47842" w:rsidRPr="00D47842" w:rsidTr="00D47842">
        <w:trPr>
          <w:trHeight w:val="255"/>
        </w:trPr>
        <w:tc>
          <w:tcPr>
            <w:tcW w:w="2080" w:type="dxa"/>
            <w:tcBorders>
              <w:top w:val="nil"/>
              <w:left w:val="single" w:sz="4" w:space="0" w:color="auto"/>
              <w:bottom w:val="nil"/>
              <w:right w:val="single" w:sz="4" w:space="0" w:color="auto"/>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     в том числе:</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r>
      <w:tr w:rsidR="00D47842" w:rsidRPr="00D47842" w:rsidTr="00D47842">
        <w:trPr>
          <w:trHeight w:val="15"/>
        </w:trPr>
        <w:tc>
          <w:tcPr>
            <w:tcW w:w="2080" w:type="dxa"/>
            <w:tcBorders>
              <w:top w:val="nil"/>
              <w:left w:val="single" w:sz="4" w:space="0" w:color="auto"/>
              <w:bottom w:val="nil"/>
              <w:right w:val="single" w:sz="4" w:space="0" w:color="auto"/>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w:t>
            </w:r>
          </w:p>
        </w:tc>
        <w:tc>
          <w:tcPr>
            <w:tcW w:w="4260" w:type="dxa"/>
            <w:tcBorders>
              <w:top w:val="nil"/>
              <w:left w:val="single" w:sz="4" w:space="0" w:color="auto"/>
              <w:bottom w:val="nil"/>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c>
          <w:tcPr>
            <w:tcW w:w="2060" w:type="dxa"/>
            <w:tcBorders>
              <w:top w:val="nil"/>
              <w:left w:val="single" w:sz="4" w:space="0" w:color="auto"/>
              <w:bottom w:val="nil"/>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w:t>
            </w:r>
          </w:p>
        </w:tc>
      </w:tr>
      <w:tr w:rsidR="00D47842" w:rsidRPr="00D47842" w:rsidTr="00D47842">
        <w:trPr>
          <w:trHeight w:val="108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 </w:t>
            </w:r>
          </w:p>
        </w:tc>
        <w:tc>
          <w:tcPr>
            <w:tcW w:w="4260" w:type="dxa"/>
            <w:tcBorders>
              <w:top w:val="nil"/>
              <w:left w:val="single" w:sz="4" w:space="0" w:color="auto"/>
              <w:bottom w:val="single" w:sz="4" w:space="0" w:color="auto"/>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-400,0</w:t>
            </w:r>
          </w:p>
        </w:tc>
      </w:tr>
      <w:tr w:rsidR="00D47842" w:rsidRPr="00D47842" w:rsidTr="00D47842">
        <w:trPr>
          <w:trHeight w:val="27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 </w:t>
            </w:r>
          </w:p>
        </w:tc>
        <w:tc>
          <w:tcPr>
            <w:tcW w:w="4260" w:type="dxa"/>
            <w:tcBorders>
              <w:top w:val="nil"/>
              <w:left w:val="nil"/>
              <w:bottom w:val="single" w:sz="4" w:space="0" w:color="auto"/>
              <w:right w:val="single" w:sz="4" w:space="0" w:color="auto"/>
            </w:tcBorders>
            <w:shd w:val="clear" w:color="auto" w:fill="auto"/>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Всего источников внутреннего финансирования дефицита бюджета</w:t>
            </w:r>
          </w:p>
        </w:tc>
        <w:tc>
          <w:tcPr>
            <w:tcW w:w="2060" w:type="dxa"/>
            <w:tcBorders>
              <w:top w:val="nil"/>
              <w:left w:val="nil"/>
              <w:bottom w:val="single" w:sz="4" w:space="0" w:color="auto"/>
              <w:right w:val="single" w:sz="4" w:space="0" w:color="auto"/>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b/>
                <w:bCs/>
                <w:sz w:val="24"/>
                <w:szCs w:val="24"/>
              </w:rPr>
            </w:pPr>
            <w:r w:rsidRPr="00D47842">
              <w:rPr>
                <w:rFonts w:ascii="Arial" w:hAnsi="Arial" w:cs="Arial"/>
                <w:b/>
                <w:bCs/>
                <w:sz w:val="24"/>
                <w:szCs w:val="24"/>
              </w:rPr>
              <w:t>8 971,1</w:t>
            </w:r>
          </w:p>
        </w:tc>
      </w:tr>
      <w:tr w:rsidR="00D47842" w:rsidRPr="00D47842" w:rsidTr="00D47842">
        <w:trPr>
          <w:trHeight w:val="255"/>
        </w:trPr>
        <w:tc>
          <w:tcPr>
            <w:tcW w:w="2080" w:type="dxa"/>
            <w:tcBorders>
              <w:top w:val="nil"/>
              <w:left w:val="nil"/>
              <w:bottom w:val="nil"/>
              <w:right w:val="nil"/>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4260" w:type="dxa"/>
            <w:tcBorders>
              <w:top w:val="nil"/>
              <w:left w:val="nil"/>
              <w:bottom w:val="nil"/>
              <w:right w:val="nil"/>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2060" w:type="dxa"/>
            <w:tcBorders>
              <w:top w:val="nil"/>
              <w:left w:val="nil"/>
              <w:bottom w:val="nil"/>
              <w:right w:val="nil"/>
            </w:tcBorders>
            <w:shd w:val="clear" w:color="auto" w:fill="auto"/>
            <w:noWrap/>
            <w:vAlign w:val="bottom"/>
            <w:hideMark/>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bl>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4513"/>
        <w:gridCol w:w="2277"/>
        <w:gridCol w:w="837"/>
        <w:gridCol w:w="850"/>
        <w:gridCol w:w="1399"/>
      </w:tblGrid>
      <w:tr w:rsidR="00D47842" w:rsidRPr="00D47842" w:rsidTr="00D47842">
        <w:trPr>
          <w:trHeight w:val="829"/>
        </w:trPr>
        <w:tc>
          <w:tcPr>
            <w:tcW w:w="4513"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2277" w:type="dxa"/>
            <w:gridSpan w:val="4"/>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Приложение 2 к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Звериноголовской районной Думы от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 сентября 2021 года № 91</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 внесении изменений в решение</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Звериноголовской районной Думы</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 бюджете Звериноголовского района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 2021 год и на плановый период</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2022 и 2023 годов»</w:t>
            </w:r>
          </w:p>
        </w:tc>
      </w:tr>
      <w:tr w:rsidR="00D47842" w:rsidRPr="00D47842" w:rsidTr="00D47842">
        <w:trPr>
          <w:trHeight w:val="858"/>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316"/>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Распределение бюджетных ассигнований по разделам, подразделам классификации расходов бюджета Звериноголовского района на 2021 год</w:t>
            </w:r>
          </w:p>
        </w:tc>
      </w:tr>
      <w:tr w:rsidR="00D47842" w:rsidRPr="00D47842" w:rsidTr="00D47842">
        <w:trPr>
          <w:trHeight w:val="406"/>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269"/>
        </w:trPr>
        <w:tc>
          <w:tcPr>
            <w:tcW w:w="4513"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(тыс. руб.)</w:t>
            </w:r>
          </w:p>
        </w:tc>
      </w:tr>
    </w:tbl>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br/>
      </w:r>
    </w:p>
    <w:tbl>
      <w:tblPr>
        <w:tblW w:w="0" w:type="auto"/>
        <w:tblInd w:w="10" w:type="dxa"/>
        <w:tblLayout w:type="fixed"/>
        <w:tblLook w:val="0000" w:firstRow="0" w:lastRow="0" w:firstColumn="0" w:lastColumn="0" w:noHBand="0" w:noVBand="0"/>
      </w:tblPr>
      <w:tblGrid>
        <w:gridCol w:w="7032"/>
        <w:gridCol w:w="574"/>
        <w:gridCol w:w="541"/>
        <w:gridCol w:w="1755"/>
      </w:tblGrid>
      <w:tr w:rsidR="00D47842" w:rsidRPr="00D47842" w:rsidTr="00D47842">
        <w:trPr>
          <w:trHeight w:val="402"/>
          <w:tblHeader/>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Наименование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Рз</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Пр</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Сумма</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22 583,6</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1 049,0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259,2</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15 643,9</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3 858,3</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1 505,2</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915,1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2 470,0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1 837,0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национальной безопасности и правоохранительной деятельности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20 964,4</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225,1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51,0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380,2</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8 943,9</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24,8</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Благоустройство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6 003,4</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240 250,1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57 500,5</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138 762,2</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16 630,3</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292,1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1 161,6</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25 903,4</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47 241,8</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44 757,6</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2 484,2</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15 779,7</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92,8</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15 514,8</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312,0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312,0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28 595,1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Прочие межбюджетные трансферты общего характера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88"/>
        </w:trPr>
        <w:tc>
          <w:tcPr>
            <w:tcW w:w="703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ИТОГО</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388 055,7</w:t>
            </w:r>
          </w:p>
        </w:tc>
      </w:tr>
      <w:tr w:rsidR="00D47842" w:rsidRPr="00D47842" w:rsidTr="00D47842">
        <w:trPr>
          <w:trHeight w:val="241"/>
        </w:trPr>
        <w:tc>
          <w:tcPr>
            <w:tcW w:w="7032" w:type="dxa"/>
            <w:gridSpan w:val="3"/>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755"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bl>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4513"/>
        <w:gridCol w:w="2277"/>
        <w:gridCol w:w="837"/>
        <w:gridCol w:w="850"/>
        <w:gridCol w:w="1399"/>
      </w:tblGrid>
      <w:tr w:rsidR="00D47842" w:rsidRPr="00D47842" w:rsidTr="00D47842">
        <w:trPr>
          <w:trHeight w:val="829"/>
        </w:trPr>
        <w:tc>
          <w:tcPr>
            <w:tcW w:w="4513"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2277" w:type="dxa"/>
            <w:gridSpan w:val="4"/>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Приложение 3 к решению</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Звериноголовской районной Думы от </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 сентября 2021 года №91</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 внесении изменений в решение</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Звериноголовской районной Думы</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 бюджете Звериноголовского района</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 2021 год и на плановый период</w:t>
            </w:r>
          </w:p>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2022 и 2023 годов»</w:t>
            </w:r>
          </w:p>
        </w:tc>
      </w:tr>
      <w:tr w:rsidR="00D47842" w:rsidRPr="00D47842" w:rsidTr="00D47842">
        <w:trPr>
          <w:trHeight w:val="858"/>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316"/>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Ведомственная структура расходов бюджета Звериноголовского района на 2021 год</w:t>
            </w:r>
          </w:p>
        </w:tc>
      </w:tr>
      <w:tr w:rsidR="00D47842" w:rsidRPr="00D47842" w:rsidTr="00D47842">
        <w:trPr>
          <w:trHeight w:val="406"/>
        </w:trPr>
        <w:tc>
          <w:tcPr>
            <w:tcW w:w="4513" w:type="dxa"/>
            <w:gridSpan w:val="5"/>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r w:rsidR="00D47842" w:rsidRPr="00D47842" w:rsidTr="00D47842">
        <w:trPr>
          <w:trHeight w:val="269"/>
        </w:trPr>
        <w:tc>
          <w:tcPr>
            <w:tcW w:w="4513"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(тыс. руб.)</w:t>
            </w:r>
          </w:p>
        </w:tc>
      </w:tr>
    </w:tbl>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br/>
      </w:r>
      <w:r w:rsidRPr="00D47842">
        <w:rPr>
          <w:rFonts w:ascii="Arial" w:hAnsi="Arial" w:cs="Arial"/>
          <w:sz w:val="24"/>
          <w:szCs w:val="24"/>
        </w:rPr>
        <w:br/>
      </w:r>
    </w:p>
    <w:tbl>
      <w:tblPr>
        <w:tblW w:w="0" w:type="auto"/>
        <w:tblInd w:w="10" w:type="dxa"/>
        <w:tblLayout w:type="fixed"/>
        <w:tblLook w:val="0000" w:firstRow="0" w:lastRow="0" w:firstColumn="0" w:lastColumn="0" w:noHBand="0" w:noVBand="0"/>
      </w:tblPr>
      <w:tblGrid>
        <w:gridCol w:w="4347"/>
        <w:gridCol w:w="598"/>
        <w:gridCol w:w="560"/>
        <w:gridCol w:w="537"/>
        <w:gridCol w:w="1399"/>
        <w:gridCol w:w="837"/>
        <w:gridCol w:w="1629"/>
      </w:tblGrid>
      <w:tr w:rsidR="00D47842" w:rsidRPr="00D47842" w:rsidTr="00D47842">
        <w:trPr>
          <w:trHeight w:val="436"/>
          <w:tblHeader/>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Расп</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Рз</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Пр</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ЦСР</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ВР</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Сумма</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Администрация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21 405,8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18 217,1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1 049,0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1 049,0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Глава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целях обеспечения выполнения </w:t>
            </w:r>
            <w:r w:rsidRPr="00D47842">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224,5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259,2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259,2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Звериноголовской районной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259,2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Председатель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66,2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61 1 00 80010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66,2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Депутаты представительного органа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61 1 00 80020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15 403,2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"Улучшение условий и охраны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Совершенствование государственного управления охраной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Проведение мероприятий по улучшению условий и охраны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Непрограммные направления деятельности органов местного </w:t>
            </w:r>
            <w:r w:rsidRPr="00D47842">
              <w:rPr>
                <w:rFonts w:ascii="Arial" w:hAnsi="Arial" w:cs="Arial"/>
                <w:sz w:val="24"/>
                <w:szCs w:val="24"/>
              </w:rPr>
              <w:lastRenderedPageBreak/>
              <w:t>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15 402,2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функционирования Главы Звериноголовского района, Аппарата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14 932,6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Аппарат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14 932,6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11 736,6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2 609,1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61 2 00 80050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586,9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469,6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части полномочий переданных из бюджетов поселений по муниципальному земельному контролю в границах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262,5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234,4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Судебная система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61 9 00 51200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61 9 00 51200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1 505,0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Муниципальная программа Звериноголовского района "Обеспечение общественного порядка и противодействие </w:t>
            </w:r>
            <w:r w:rsidRPr="00D47842">
              <w:rPr>
                <w:rFonts w:ascii="Arial" w:hAnsi="Arial" w:cs="Arial"/>
                <w:sz w:val="24"/>
                <w:szCs w:val="24"/>
              </w:rPr>
              <w:lastRenderedPageBreak/>
              <w:t>преступности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Публикация статей в районной газете "Звериноголовские вести"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12 0 01 80870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Реализация иных направлений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18 0 01 86040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18 0 01 86040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"Доступная среда для инвалидов на 2018-2023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Повышение уровня доступности и услуг жизнедеятельности инвалидов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доступной среды жизнедеятельности для инвалидов, детей-инвалидов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19 0 01 80840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19 0 01 80840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1 496,0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1 496,0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государственных полномочий по образованию комиссий по делам несовершеннолетних и защите их прав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256,0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61 9 00 14150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государственных полномочий по созданию административных комиссий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61 9 00 16090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61 9 00 19500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Проведение Всероссийской переписи населения 2020 года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61 9 00 54690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117,4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61 9 00 54690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117,4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61 9 00 59310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1 024,0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61 9 00 59310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742,1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61 9 00 59310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281,9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Взносы в ассоциацию "Совет муниципальных образований в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2 470,0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1 837,0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1 837,0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Содержание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61 5 00 00000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1 206,8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единой дежурно-диспетчерской службы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1 206,8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1 078,8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126,5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61 5 00 83010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 материальных ресурсов для ликвидации чрезвычайных ситуаций на территории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61 6 00 00000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Формирование резерва материальных ресурсов для ликвидации чрезвычайных ситуаций на территории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61 6 00 85030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61 6 00 85030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в области защиты населения и территорий от чрезвычайных ситуаций природного и техногенного характера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61 9 00 83020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национальной безопасности и правоохранительной деятельности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Формирование позитивного общественного мнения о правоохранительной системе и результатах её деятельности. Организация антикоррупционного </w:t>
            </w:r>
            <w:r w:rsidRPr="00D47842">
              <w:rPr>
                <w:rFonts w:ascii="Arial" w:hAnsi="Arial" w:cs="Arial"/>
                <w:sz w:val="24"/>
                <w:szCs w:val="24"/>
              </w:rPr>
              <w:lastRenderedPageBreak/>
              <w:t>образования и пропаганды, формирование антикоррупционного общественного правосознания, обеспечение информационной прозрачности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Создание системы видеонаблюдения в Звериноголовском районе. Установка видеокамер на территории районного центра.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12 0 01 80810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431,2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Сельское хозяйство и рыболовство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Комплексная программа Звериноголовского района "Развитие агропромышленного комплекса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Поддержка малых форм хозяйствования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17 0 01 80860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17 0 01 80860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17 0 01 80860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61 9 00 15500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380,2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Популяризация предпринимательской деятельности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10 0 02 80640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10 0 02 80640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375,2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375,2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по проведению топографо-геодезических, картографических и землеустроительных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по оформлению имущества в муниципальную собственность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Жилищное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61 9 00 14040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мероприятий по капитальному ремонту многоквартирных домов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61 9 00 84910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"Развитие физической культуры и спорта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в области спорта и 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Проведение спортивных </w:t>
            </w:r>
            <w:r w:rsidRPr="00D47842">
              <w:rPr>
                <w:rFonts w:ascii="Arial" w:hAnsi="Arial" w:cs="Arial"/>
                <w:sz w:val="24"/>
                <w:szCs w:val="24"/>
              </w:rPr>
              <w:lastRenderedPageBreak/>
              <w:t>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07 0 01 </w:t>
            </w:r>
            <w:r w:rsidRPr="00D47842">
              <w:rPr>
                <w:rFonts w:ascii="Arial" w:hAnsi="Arial" w:cs="Arial"/>
                <w:sz w:val="24"/>
                <w:szCs w:val="24"/>
              </w:rPr>
              <w:lastRenderedPageBreak/>
              <w:t>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43,7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201,3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Финансовое управление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60 455,0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4 366,5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части полномочий переданных из бюджетов поселений на ведение бухгалтерского учета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240,7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235,6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3 858,3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3 788,3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Подпрограмма "Организация и совершенствование бюджетного процесса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3 788,3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Финансового управления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3 788,3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3 788,3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целях обеспечения выполнения функций государственными </w:t>
            </w:r>
            <w:r w:rsidRPr="00D47842">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3 361,4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423,6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08 1 01 80060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68,4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68,4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части полномочий переданных из бюджетов поселений по внутреннему муниципальному финансовому контролю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61 9 00 89060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61 9 00 16100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Непрограммные направления деятельности органов местного </w:t>
            </w:r>
            <w:r w:rsidRPr="00D47842">
              <w:rPr>
                <w:rFonts w:ascii="Arial" w:hAnsi="Arial" w:cs="Arial"/>
                <w:sz w:val="24"/>
                <w:szCs w:val="24"/>
              </w:rPr>
              <w:lastRenderedPageBreak/>
              <w:t>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61 9 00 51180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20 499,8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191,7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Трудоустройство несовершеннолетних граждан в возрасте от 14 до 18 лет в свободное от учебы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"Об организации общественных работ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Финансовое обеспечение мероприятий по содействию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общественных работ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190,0</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09 0 01 80830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61 9 00 15030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520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20 308,1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ЖИЛИЩНО-КОММУНАЛЬНОЕ </w:t>
            </w:r>
            <w:r w:rsidRPr="00D47842">
              <w:rPr>
                <w:rFonts w:ascii="Arial" w:hAnsi="Arial" w:cs="Arial"/>
                <w:sz w:val="24"/>
                <w:szCs w:val="24"/>
              </w:rPr>
              <w:lastRenderedPageBreak/>
              <w:t>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6 003,4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6 003,4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"Комплексное развитие сельских территорий Звериноголовского района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Благоустройство сельских территорий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15 0 04 00000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комплексного развития сельских территорий. Благоустройство сельских территорий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0 04 L5764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0 04 L5764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322,1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0 04 L5764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520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5 681,3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5 681,3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F2 55550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5 681,3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F2 55550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5 681,3</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F2 55550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520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5 681,3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Резервные фонды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25,0</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61 4 00 82010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Субвенции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 ОБЩЕГО ХАРАКТЕРА БЮДЖЕТАМ БЮДЖЕТНОЙ СИСТЕМЫ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28 595,1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Дотации на выравнивание бюджетной обеспеченности субъектов Российской Федерации и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Муниципальная программа Звериноголовского района "Управление муниципальными </w:t>
            </w:r>
            <w:r w:rsidRPr="00D47842">
              <w:rPr>
                <w:rFonts w:ascii="Arial" w:hAnsi="Arial" w:cs="Arial"/>
                <w:sz w:val="24"/>
                <w:szCs w:val="24"/>
              </w:rPr>
              <w:lastRenderedPageBreak/>
              <w:t>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Выравнивание бюджетной обеспеченности сельских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Дотация на выравнивание бюджетной обеспеченности из бюджета муниципального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08 2 02 84010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3 298,0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"Управление муниципальными финансами и регулирование межбюджетных отношений"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Подпрограмма "Развитие системы межбюджетных отношений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Поддержка мер по обеспечению сбалансированности бюджетов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Поддержка мер по обеспечению сбалансированности бюджетов поселений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Дотации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08 2 03 84020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25 177,1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Прочие межбюджетные трансферты общего характера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межбюджетные трансферты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Отдел культуры Администрации Звериноголовского района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54 861,4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"Культура Звериноголовского района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целях обеспечения выполнения </w:t>
            </w:r>
            <w:r w:rsidRPr="00D47842">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2 915,7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4 703,9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4 703,9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"Культура Звериноголовского района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4 559,9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4 559,9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4 559,9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4 336,6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47 241,8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44 757,6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"Культура Звериноголовского района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44 354,6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44 354,6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муниципальной системы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03 0 01 17740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30 039,6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Капитальные вложения в объекты государственной (муниципальной) собственности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03 0 01 17740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30 039,6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библиотек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3 806,6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w:t>
            </w:r>
            <w:r w:rsidRPr="00D47842">
              <w:rPr>
                <w:rFonts w:ascii="Arial" w:hAnsi="Arial" w:cs="Arial"/>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03 0 01 </w:t>
            </w:r>
            <w:r w:rsidRPr="00D47842">
              <w:rPr>
                <w:rFonts w:ascii="Arial" w:hAnsi="Arial" w:cs="Arial"/>
                <w:sz w:val="24"/>
                <w:szCs w:val="24"/>
              </w:rPr>
              <w:lastRenderedPageBreak/>
              <w:t>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3 335,9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468,1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дворцов и домов культуры, других учреждений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3 757,3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2 466,9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Капитальные вложения в объекты государственной (муниципальной) собственности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620,8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части полномочий переданных из бюджетов поселений на обеспечение деятельности библиотек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2 272,4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03 0 01 89420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2 272,4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Осуществление части полномочий переданных из бюджетов поселений на обеспечение деятельности домов культуры и сельских клубов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3 377,6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03 0 01 89450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3 377,6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1 101,1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L4670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1 101,1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Меры социальной поддержки лиц, проживающих и работающих в сельских населенных пунктах, </w:t>
            </w:r>
            <w:r w:rsidRPr="00D47842">
              <w:rPr>
                <w:rFonts w:ascii="Arial" w:hAnsi="Arial" w:cs="Arial"/>
                <w:sz w:val="24"/>
                <w:szCs w:val="24"/>
              </w:rPr>
              <w:lastRenderedPageBreak/>
              <w:t>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культуры, кинематографии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2 484,2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"Культура Звериноголовского района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2 484,2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2 484,2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473,4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473,4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2 010,8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1 485,0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482,9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951</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08</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42,9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Муниципальное казенное учреждение "Управление образования Администрации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251 333,5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Трудоустройство несовершеннолетних граждан в </w:t>
            </w:r>
            <w:r w:rsidRPr="00D47842">
              <w:rPr>
                <w:rFonts w:ascii="Arial" w:hAnsi="Arial" w:cs="Arial"/>
                <w:sz w:val="24"/>
                <w:szCs w:val="24"/>
              </w:rPr>
              <w:lastRenderedPageBreak/>
              <w:t>возрасте от 14 до 18 лет в свободное от учебы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18,7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14,7</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02 0 01 80820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235 546,2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57 500,5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энергосбережению и повышению энергетической эффективности в бюджетной сфере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55 982,4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55 982,4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Реализация государственного стандарта дошкольного образования на оплату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14 852,0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14 852,0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1 350,2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1 350,2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19 174,0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19 174,0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деятельности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17 538,5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8 200,9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9 245,6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питанием воспитанников детских дошкольных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2 092,1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2 092,1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95,5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финансовое обеспечение деятельности дошкольных образовательных учреждений за счет платы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570,1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"Улучшение условий и охраны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Совершенствование государственного управления охраной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Проведение мероприятий по улучшению условий и охраны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1 478,0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1 478,0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1 418,0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744,0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Премии и гранты по постановлениям Курганской областной Думы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61 9 00 18030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138 762,2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энергосбережению и повышению энергетической эффективности в бюджетной сфере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134 562,7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134 562,7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Реализация государственного стандарта общего образования на оплату труда работников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54 590,0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54 578,0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Реализация государственного стандарта общего образования на обеспечение учебного процесса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1 567,1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05 0 01 12040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1 567,1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968,0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968,0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3 007,7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3 007,7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2 171,1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1724Я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2 171,1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05 0 01 53030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7 229,6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05 0 01 53030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7 229,6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39 033,1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13 828,4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24 916,3</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288,4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питанием учащихся школ</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1 266,7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1 266,7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333,0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L2550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20 389,6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L2550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20 389,6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L3042</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3 591,8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Закупка товаров, работ и услуг для обеспечения государственных </w:t>
            </w:r>
            <w:r w:rsidRPr="00D47842">
              <w:rPr>
                <w:rFonts w:ascii="Arial" w:hAnsi="Arial" w:cs="Arial"/>
                <w:sz w:val="24"/>
                <w:szCs w:val="24"/>
              </w:rPr>
              <w:lastRenderedPageBreak/>
              <w:t>(муниципальных)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L3042</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3 591,8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415,0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S2240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415,0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"Улучшение условий и охраны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Совершенствование государственного управления охраной труда в Звериноголовском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Проведение мероприятий по улучшению условий и охраны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14 0 01 80890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4 081,8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4 081,8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4 081,8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2 266,8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1 815,0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11 926,4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энергосбережению и повышению энергетической эффективности в бюджетной сфере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12,2</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11 495,1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Повышение качества государственных и муниципальных услуг, исполнение государственных и </w:t>
            </w:r>
            <w:r w:rsidRPr="00D47842">
              <w:rPr>
                <w:rFonts w:ascii="Arial" w:hAnsi="Arial" w:cs="Arial"/>
                <w:sz w:val="24"/>
                <w:szCs w:val="24"/>
              </w:rPr>
              <w:lastRenderedPageBreak/>
              <w:t>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11 495,1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деятельности учреждений по внешкольной работе с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9 513,5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2 067,9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7 445,6</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7 445,6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функционирования модели персонифицированного финансирования дополнительного образования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1 981,6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1 932,1</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1 832,9</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автономным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620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49,6</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630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49,6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05 0 01 80231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49,5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419,1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419,1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419,1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43,2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306,8</w:t>
            </w:r>
          </w:p>
        </w:tc>
      </w:tr>
      <w:tr w:rsidR="00D47842" w:rsidRPr="00D47842" w:rsidTr="00D47842">
        <w:trPr>
          <w:trHeight w:val="24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61 9 00 10970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306,8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292,1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292,1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05 0 02 00000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292,1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предоставления дополнительного профессионального образования педагогическим работникам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05 0 02 12130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повышения квалификации педагогических работников муниципальных образовательных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05 0 02 80990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89,1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Молодежная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1 161,6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1 161,6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Увеличение охвата организованными формаим отдыха и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1 004,1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отдыха детей в лагерях с дневным пребыванием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отдыха детей, находящихся в трудной жизненной ситуации, в лагерях с дневным пребыванием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375,0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375,0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отдыха детей в загородных оздоровительных лагерях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05 0 04 12450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328,2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проведению оздоровительной кампании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40,0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05 0 04 80940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Организация отдыха детей в лагерях дневного пребывания в каникулярное </w:t>
            </w:r>
            <w:r w:rsidRPr="00D47842">
              <w:rPr>
                <w:rFonts w:ascii="Arial" w:hAnsi="Arial" w:cs="Arial"/>
                <w:sz w:val="24"/>
                <w:szCs w:val="24"/>
              </w:rPr>
              <w:lastRenderedPageBreak/>
              <w:t>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S2430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отдыха детей, находящихся в трудной жизненной ситуации,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S2440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Организация отдыха детей в загородных оздоровительных лагерях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04 S2450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27,1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Развитие созидательной активности и эффективной системы самореализации молодежи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05 0 05 00000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157,5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молодежной политике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157,5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05 0 05 80950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157,5</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25 903,4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Мероприятия по энергосбережению и повышению энергетической эффективности в бюджетной сфере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25 900,4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25 154,4</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05 0 01 80060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827,9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хозяйственных групп</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17 868,6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целях обеспечения выполнения </w:t>
            </w:r>
            <w:r w:rsidRPr="00D47842">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17 868,6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6 457,9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5 262,6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1 172,7</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800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746,0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государственных полномочий по содержанию органов опеки и попечительства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746,0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520,8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05 0 03 12190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225,2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15 686,9</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15 514,8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1 285,8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Повышение качества государственных и муниципальных услуг, исполнение государственных и муниципальных функций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1 285,8</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1 284,0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05 0 01 12200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1 284,0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Обеспечение деятельности школ-детских садов, школ начальных, неполных средних и средних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D47842">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05 0 01 80210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1,2</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Обеспечение деятельности учебно-методических кабинетов, централизованных бухгалтерий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05 0 01 80520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Непрограммные направления деятельности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14 229,0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14 229,0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Содержание детей в приемных семьях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7 155,0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7 155,0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Выплата вознаграждения опекунам (попечителям), приемным родителям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5 841,0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61 9 00 11460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5 841,0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Содержание детей в семьях опекунов (попечителей)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994,0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61 9 00 11470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994,0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Выплата единовременного пособия при всех формах устройства детей, лишенных родительского попечения, в семью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61 9 00 52600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300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239,0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Другие вопросы в области социальной политики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Создание необходимых условий для семейного жизнеустройства детей, оставшихся без попечения родителей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05 0 03 12390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172,1</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Муниципальная программа "Развитие физической культуры и спорта в Звериноголовском районе "</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07 0 00 00000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Мероприятия в области спорта и </w:t>
            </w:r>
            <w:r w:rsidRPr="00D47842">
              <w:rPr>
                <w:rFonts w:ascii="Arial" w:hAnsi="Arial" w:cs="Arial"/>
                <w:sz w:val="24"/>
                <w:szCs w:val="24"/>
              </w:rPr>
              <w:lastRenderedPageBreak/>
              <w:t>физической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 xml:space="preserve">07 0 01 </w:t>
            </w:r>
            <w:r w:rsidRPr="00D47842">
              <w:rPr>
                <w:rFonts w:ascii="Arial" w:hAnsi="Arial" w:cs="Arial"/>
                <w:sz w:val="24"/>
                <w:szCs w:val="24"/>
              </w:rPr>
              <w:lastRenderedPageBreak/>
              <w:t>00000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lastRenderedPageBreak/>
              <w:t>Проведение спортивных мероприятий, приобретение спортивного инвентаря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79"/>
        </w:trPr>
        <w:tc>
          <w:tcPr>
            <w:tcW w:w="4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976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11</w:t>
            </w:r>
          </w:p>
        </w:tc>
        <w:tc>
          <w:tcPr>
            <w:tcW w:w="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07 0 01 80850</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200</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sz w:val="24"/>
                <w:szCs w:val="24"/>
              </w:rPr>
              <w:t>67,0</w:t>
            </w:r>
          </w:p>
        </w:tc>
      </w:tr>
      <w:tr w:rsidR="00D47842" w:rsidRPr="00D47842" w:rsidTr="00D47842">
        <w:trPr>
          <w:trHeight w:val="288"/>
        </w:trPr>
        <w:tc>
          <w:tcPr>
            <w:tcW w:w="434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ИТОГО</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r w:rsidRPr="00D47842">
              <w:rPr>
                <w:rFonts w:ascii="Arial" w:hAnsi="Arial" w:cs="Arial"/>
                <w:b/>
                <w:bCs/>
                <w:sz w:val="24"/>
                <w:szCs w:val="24"/>
              </w:rPr>
              <w:t>388 055,7</w:t>
            </w:r>
          </w:p>
        </w:tc>
      </w:tr>
      <w:tr w:rsidR="00D47842" w:rsidRPr="00D47842" w:rsidTr="00D47842">
        <w:trPr>
          <w:trHeight w:val="241"/>
        </w:trPr>
        <w:tc>
          <w:tcPr>
            <w:tcW w:w="4347" w:type="dxa"/>
            <w:gridSpan w:val="6"/>
            <w:tcMar>
              <w:top w:w="0" w:type="dxa"/>
              <w:left w:w="0" w:type="dxa"/>
              <w:bottom w:w="0" w:type="dxa"/>
              <w:right w:w="0" w:type="dxa"/>
            </w:tcMar>
            <w:vAlign w:val="bottom"/>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c>
          <w:tcPr>
            <w:tcW w:w="1629" w:type="dxa"/>
            <w:tcMar>
              <w:top w:w="0" w:type="dxa"/>
              <w:left w:w="0" w:type="dxa"/>
              <w:bottom w:w="0" w:type="dxa"/>
              <w:right w:w="0" w:type="dxa"/>
            </w:tcMar>
            <w:vAlign w:val="center"/>
          </w:tcPr>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tc>
      </w:tr>
    </w:tbl>
    <w:p w:rsidR="00D47842" w:rsidRPr="00D47842" w:rsidRDefault="00D47842" w:rsidP="00D47842">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4513"/>
        <w:gridCol w:w="2277"/>
        <w:gridCol w:w="837"/>
        <w:gridCol w:w="850"/>
        <w:gridCol w:w="1399"/>
      </w:tblGrid>
      <w:tr w:rsidR="00E57FF0" w:rsidRPr="00E57FF0" w:rsidTr="00E57FF0">
        <w:trPr>
          <w:trHeight w:val="829"/>
        </w:trPr>
        <w:tc>
          <w:tcPr>
            <w:tcW w:w="4513"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2277" w:type="dxa"/>
            <w:gridSpan w:val="4"/>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Приложение 4 к решению</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Звериноголовской районной Думы от </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 сентября 2021 года №91</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 внесении изменений в решение</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Звериноголовской районной Думы</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 бюджете Звериноголовского района</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на 2021 год и на плановый период</w:t>
            </w:r>
          </w:p>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2022 и 2023 годов»</w:t>
            </w:r>
          </w:p>
        </w:tc>
      </w:tr>
      <w:tr w:rsidR="00E57FF0" w:rsidRPr="00E57FF0" w:rsidTr="00E57FF0">
        <w:trPr>
          <w:trHeight w:val="858"/>
        </w:trPr>
        <w:tc>
          <w:tcPr>
            <w:tcW w:w="4513" w:type="dxa"/>
            <w:gridSpan w:val="5"/>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r>
      <w:tr w:rsidR="00E57FF0" w:rsidRPr="00E57FF0" w:rsidTr="00E57FF0">
        <w:trPr>
          <w:trHeight w:val="316"/>
        </w:trPr>
        <w:tc>
          <w:tcPr>
            <w:tcW w:w="4513" w:type="dxa"/>
            <w:gridSpan w:val="5"/>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2021 год</w:t>
            </w:r>
          </w:p>
        </w:tc>
      </w:tr>
      <w:tr w:rsidR="00E57FF0" w:rsidRPr="00E57FF0" w:rsidTr="00E57FF0">
        <w:trPr>
          <w:trHeight w:val="406"/>
        </w:trPr>
        <w:tc>
          <w:tcPr>
            <w:tcW w:w="4513" w:type="dxa"/>
            <w:gridSpan w:val="5"/>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r>
      <w:tr w:rsidR="00E57FF0" w:rsidRPr="00E57FF0" w:rsidTr="00E57FF0">
        <w:trPr>
          <w:trHeight w:val="269"/>
        </w:trPr>
        <w:tc>
          <w:tcPr>
            <w:tcW w:w="4513"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(тыс. руб.)</w:t>
            </w:r>
          </w:p>
        </w:tc>
      </w:tr>
    </w:tbl>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br/>
      </w:r>
    </w:p>
    <w:tbl>
      <w:tblPr>
        <w:tblW w:w="0" w:type="auto"/>
        <w:tblInd w:w="10" w:type="dxa"/>
        <w:tblLayout w:type="fixed"/>
        <w:tblLook w:val="0000" w:firstRow="0" w:lastRow="0" w:firstColumn="0" w:lastColumn="0" w:noHBand="0" w:noVBand="0"/>
      </w:tblPr>
      <w:tblGrid>
        <w:gridCol w:w="5822"/>
        <w:gridCol w:w="1617"/>
        <w:gridCol w:w="846"/>
        <w:gridCol w:w="1616"/>
      </w:tblGrid>
      <w:tr w:rsidR="00E57FF0" w:rsidRPr="00E57FF0" w:rsidTr="00E57FF0">
        <w:trPr>
          <w:trHeight w:val="432"/>
          <w:tblHeader/>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Наименование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ЦСР</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ВР</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Сумма</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18,7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02 0 01 80820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"Культура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03 0 00 00000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54 314,4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54 314,4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Развитие муниципальной системы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03 0 01 17740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30 039,6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03 0 01 17740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30 039,6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473,4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Расходы на выплаты персоналу в целях обеспечения выполнения функций </w:t>
            </w:r>
            <w:r w:rsidRPr="00E57FF0">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03 0 01 80060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473,4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4 559,9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4 336,6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3 806,6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3 335,9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468,1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3 757,3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2 466,9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620,8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2 915,7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2 915,7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2 010,8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1 485,0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482,9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42,9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2 272,4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03 0 01 89420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2 272,4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3 377,6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57FF0">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03 0 01 89450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3 377,6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1 101,1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03 0 01 L4670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1 101,1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04 0 00 00000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55,2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Мероприятия по энергосбережению и повышению энергетической эффективности в бюджетной 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55,2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230 852,2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228 480,4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14 852,0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14 852,0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54 590,0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54 578,0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1 567,1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Закупка товаров, работ и услуг для обеспечения </w:t>
            </w:r>
            <w:r w:rsidRPr="00E57FF0">
              <w:rPr>
                <w:rFonts w:ascii="Arial" w:hAnsi="Arial" w:cs="Arial"/>
                <w:sz w:val="24"/>
                <w:szCs w:val="24"/>
              </w:rPr>
              <w:lastRenderedPageBreak/>
              <w:t>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05 0 01 12040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1 567,1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1 284,0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1 284,0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968,0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968,0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4 357,9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05 0 01 17240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4 357,9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1724Я</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21 345,1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1724Я</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21 345,1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05 0 01 53030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7 229,6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05 0 01 53030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7 229,6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827,9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827,9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17 538,5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8 200,9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9 245,6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39 034,3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13 829,6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24 916,3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288,4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2 092,1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2 092,1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9 513,5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Расходы на выплаты персоналу в целях обеспечения выполнения функций </w:t>
            </w:r>
            <w:r w:rsidRPr="00E57FF0">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2 067,9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7 445,6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7 445,6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1 981,6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1 932,1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1 832,9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620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05 0 01 80231</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49,5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95,5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95,5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1 266,7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1 266,7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570,1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333,0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05 0 01 80270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333,0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17 868,6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17 868,6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6 458,5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5 263,2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1 172,7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05 0 01 80520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22,6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Благоустройство зданий государственных и муниципальных общеобразовательных </w:t>
            </w:r>
            <w:r w:rsidRPr="00E57FF0">
              <w:rPr>
                <w:rFonts w:ascii="Arial" w:hAnsi="Arial" w:cs="Arial"/>
                <w:sz w:val="24"/>
                <w:szCs w:val="24"/>
              </w:rPr>
              <w:lastRenderedPageBreak/>
              <w:t>организаций в целях соблюдения требований к воздушно-тепловому режиму, водоснабжению и канализации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05 0 01 L2550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20 389,6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L2550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20 389,6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L3042</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3 591,8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L3042</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3 591,8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415,0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01 S2240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415,0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292,1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05 0 02 12130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89,1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05 0 02 80990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89,1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918,1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746,0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520,8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05 0 03 12190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225,2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05 0 03 12390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Увеличение охвата организованными формаим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1 004,1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отдыха детей в лагерях с дневным пребыванием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отдыха детей, находящихся в трудной жизненной ситуации, в лагерях с дневным пребыванием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375,0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375,0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328,2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05 0 04 12450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328,2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05 0 04 80940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04 S2450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05 0 05 00000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157,5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157,5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05 0 05 80950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157,5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"Развитие физической культуры и спорта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07 0 00 00000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312,0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312,0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312,0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43,7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07 0 01 80850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268,3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08 0 00 00000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32 263,4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3 788,3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Финансового управления Администрации Звериноголовского района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3 788,3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3 788,3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3 361,4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423,6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08 1 01 80060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28 475,1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Выравнивание бюджетной обеспеченности </w:t>
            </w:r>
            <w:r w:rsidRPr="00E57FF0">
              <w:rPr>
                <w:rFonts w:ascii="Arial" w:hAnsi="Arial" w:cs="Arial"/>
                <w:sz w:val="24"/>
                <w:szCs w:val="24"/>
              </w:rPr>
              <w:lastRenderedPageBreak/>
              <w:t>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08 2 02 00000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3 298,0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Дотация на выравнивание бюджетной обеспеченности из бюджета муниципального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3 298,0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3 298,0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08 2 02 84010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3 298,0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08 2 03 00000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25 177,1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25 177,1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25 177,1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08 2 03 84020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25 177,1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"Об организации общественных работ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09 0 00 00000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09 0 01 00000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09 0 01 80830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10 0 00 00000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10 0 02 00000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10 0 02 80640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10 0 02 80640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12 0 00 00000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638,5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638,5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Создание системы видеонаблюдения в Звериноголовском районе. Установка видеокамер на территории районного центра.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633,0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12 0 01 80810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633,0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12 0 01 80870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"Улучшение условий и охраны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14 0 00 00000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118,8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118,8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118,8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14 0 01 80890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118,8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 xml:space="preserve">Муниципальная программа Звериноголовского района "Комплексное развитие сельских </w:t>
            </w:r>
            <w:r w:rsidRPr="00E57FF0">
              <w:rPr>
                <w:rFonts w:ascii="Arial" w:hAnsi="Arial" w:cs="Arial"/>
                <w:b/>
                <w:bCs/>
                <w:sz w:val="24"/>
                <w:szCs w:val="24"/>
              </w:rPr>
              <w:lastRenderedPageBreak/>
              <w:t>территорий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lastRenderedPageBreak/>
              <w:t>15 0 00 00000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322,1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Благоустройство сельских территорий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15 0 04 00000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комплексного развития сельских территорий. Благоустройство сельских территорий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 0 04 L5764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 0 04 L5764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 0 04 L5764</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520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Комплексная программа Звериноголовского района "Развитие агропромышленного комплекса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17 0 00 00000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Поддержка малых форм хозяйствования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17 0 01 80860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17 0 01 80860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17 0 01 80860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18 0 00 00000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18 0 01 00000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18 0 01 86040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18 0 01 86040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Муниципальная программа Звериноголовского района "Доступная среда для инвалидов на 2018-2023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19 0 00 00000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19 0 01 00000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доступной среды жизнедеятельности для инвалидов, детей-инвалидов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19 0 01 80840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19 0 01 80840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61 0 00 00000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68 915,5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61 1 00 00000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259,2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66,2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61 1 00 80010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66,2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61 1 00 80020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193,0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15 757,1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824,5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57FF0">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61 2 00 80040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824,5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14 932,6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11 736,6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2 609,1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61 2 00 80050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586,9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61 4 00 82010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267,3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61 5 00 00000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1 206,8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1 206,8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1 078,8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126,5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61 5 00 83010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Резерв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61 6 00 00000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Формирование резерва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61 6 00 85030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61 6 00 85030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61 9 00 00000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50 850,4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Поощрение региональных и муниципальных управленческих команд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540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6 516,0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3 463,9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2 695,2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306,8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61 9 00 10970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306,8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7 155,0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7 155,0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5 841,0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5 841,0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994,0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61 9 00 11470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994,0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61 9 00 14040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324,0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256,0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61 9 00 14150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68,0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20 308,1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20 308,1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61 9 00 15030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520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20 308,1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61 9 00 15500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61 9 00 16090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61 9 00 16100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61 9 00 16200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12,7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61 9 00 18030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 xml:space="preserve">Осуществление государственных полномочий по </w:t>
            </w:r>
            <w:r w:rsidRPr="00E57FF0">
              <w:rPr>
                <w:rFonts w:ascii="Arial" w:hAnsi="Arial" w:cs="Arial"/>
                <w:sz w:val="24"/>
                <w:szCs w:val="24"/>
              </w:rPr>
              <w:lastRenderedPageBreak/>
              <w:t>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61 9 00 19500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4,7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915,1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915,1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61 9 00 51180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530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915,1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61 9 00 51200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61 9 00 51200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0,7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Выплата единовременного пособия при всех формах устройства детей, лишенных родительского попечения, в семью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239,0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61 9 00 52600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239,0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Проведение Всероссийской переписи населения 2020 года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61 9 00 54690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117,4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61 9 00 54690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117,4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61 9 00 59310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1 024,0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61 9 00 59310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742,1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61 9 00 59310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281,9</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Мероприятия в области защиты населения и территорий от чрезвычайных ситуаций природного и техногенного характера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88,2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61 9 00 83020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88,2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61 9 00 84910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300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61 9 00 84920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23,8</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800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61 9 00 84970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112,2</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lastRenderedPageBreak/>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61 9 00 84980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263,0</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части полномочий переданных из бюджетов поселений на ведение бухгалтерского учета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240,7</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235,6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61 9 00 89040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части полномочий переданных из бюджетов поселений по муниципальному земельному контролю в границах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262,5</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234,4</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28,1</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Осуществление части полномочий переданных из бюджетов поселений по внутреннему муниципальному финансовому контролю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61 9 00 89060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200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1,6</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F2 55550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5 681,3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F2 55550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500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5 681,3</w:t>
            </w:r>
          </w:p>
        </w:tc>
      </w:tr>
      <w:tr w:rsidR="00E57FF0" w:rsidRPr="00E57FF0" w:rsidTr="00E57FF0">
        <w:trPr>
          <w:trHeight w:val="279"/>
        </w:trPr>
        <w:tc>
          <w:tcPr>
            <w:tcW w:w="5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61 9 F2 55550</w:t>
            </w:r>
          </w:p>
        </w:tc>
        <w:tc>
          <w:tcPr>
            <w:tcW w:w="8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520</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sz w:val="24"/>
                <w:szCs w:val="24"/>
              </w:rPr>
              <w:t>5 681,3</w:t>
            </w:r>
          </w:p>
        </w:tc>
      </w:tr>
      <w:tr w:rsidR="00E57FF0" w:rsidRPr="00E57FF0" w:rsidTr="00E57FF0">
        <w:trPr>
          <w:trHeight w:val="288"/>
        </w:trPr>
        <w:tc>
          <w:tcPr>
            <w:tcW w:w="58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ИТОГО</w:t>
            </w:r>
          </w:p>
        </w:tc>
        <w:tc>
          <w:tcPr>
            <w:tcW w:w="16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r w:rsidRPr="00E57FF0">
              <w:rPr>
                <w:rFonts w:ascii="Arial" w:hAnsi="Arial" w:cs="Arial"/>
                <w:b/>
                <w:bCs/>
                <w:sz w:val="24"/>
                <w:szCs w:val="24"/>
              </w:rPr>
              <w:t>388 055,7</w:t>
            </w:r>
          </w:p>
        </w:tc>
      </w:tr>
      <w:tr w:rsidR="00E57FF0" w:rsidRPr="00E57FF0" w:rsidTr="00E57FF0">
        <w:trPr>
          <w:trHeight w:val="257"/>
        </w:trPr>
        <w:tc>
          <w:tcPr>
            <w:tcW w:w="5822" w:type="dxa"/>
            <w:gridSpan w:val="3"/>
            <w:tcMar>
              <w:top w:w="0" w:type="dxa"/>
              <w:left w:w="0" w:type="dxa"/>
              <w:bottom w:w="0" w:type="dxa"/>
              <w:right w:w="0" w:type="dxa"/>
            </w:tcMar>
            <w:vAlign w:val="bottom"/>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c>
          <w:tcPr>
            <w:tcW w:w="1616" w:type="dxa"/>
            <w:tcMar>
              <w:top w:w="0" w:type="dxa"/>
              <w:left w:w="0" w:type="dxa"/>
              <w:bottom w:w="0" w:type="dxa"/>
              <w:right w:w="0" w:type="dxa"/>
            </w:tcMar>
            <w:vAlign w:val="center"/>
          </w:tcPr>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tc>
      </w:tr>
    </w:tbl>
    <w:p w:rsidR="00E57FF0" w:rsidRPr="00E57FF0" w:rsidRDefault="00E57FF0" w:rsidP="00E57FF0">
      <w:pPr>
        <w:widowControl w:val="0"/>
        <w:autoSpaceDE w:val="0"/>
        <w:autoSpaceDN w:val="0"/>
        <w:adjustRightInd w:val="0"/>
        <w:spacing w:after="0" w:line="240" w:lineRule="auto"/>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6750EC" w:rsidRDefault="006750EC" w:rsidP="006750EC">
      <w:pPr>
        <w:widowControl w:val="0"/>
        <w:autoSpaceDE w:val="0"/>
        <w:autoSpaceDN w:val="0"/>
        <w:adjustRightInd w:val="0"/>
        <w:spacing w:after="0" w:line="240" w:lineRule="auto"/>
        <w:jc w:val="right"/>
        <w:rPr>
          <w:rFonts w:ascii="Arial" w:hAnsi="Arial" w:cs="Arial"/>
          <w:sz w:val="24"/>
          <w:szCs w:val="24"/>
        </w:rPr>
      </w:pPr>
    </w:p>
    <w:p w:rsidR="000C7366" w:rsidRPr="000C7366" w:rsidRDefault="000C7366" w:rsidP="006750EC">
      <w:pPr>
        <w:widowControl w:val="0"/>
        <w:autoSpaceDE w:val="0"/>
        <w:autoSpaceDN w:val="0"/>
        <w:adjustRightInd w:val="0"/>
        <w:spacing w:after="0" w:line="240" w:lineRule="auto"/>
        <w:jc w:val="right"/>
        <w:rPr>
          <w:rFonts w:ascii="Arial" w:hAnsi="Arial" w:cs="Arial"/>
          <w:sz w:val="24"/>
          <w:szCs w:val="24"/>
        </w:rPr>
      </w:pPr>
      <w:r w:rsidRPr="000C7366">
        <w:rPr>
          <w:rFonts w:ascii="Arial" w:hAnsi="Arial" w:cs="Arial"/>
          <w:sz w:val="24"/>
          <w:szCs w:val="24"/>
        </w:rPr>
        <w:lastRenderedPageBreak/>
        <w:t>Приложение  5 к решению   Звериноголовской районной Думы</w:t>
      </w:r>
    </w:p>
    <w:p w:rsidR="000C7366" w:rsidRPr="000C7366" w:rsidRDefault="000C7366" w:rsidP="006750EC">
      <w:pPr>
        <w:widowControl w:val="0"/>
        <w:autoSpaceDE w:val="0"/>
        <w:autoSpaceDN w:val="0"/>
        <w:adjustRightInd w:val="0"/>
        <w:spacing w:after="0" w:line="240" w:lineRule="auto"/>
        <w:jc w:val="right"/>
        <w:rPr>
          <w:rFonts w:ascii="Arial" w:hAnsi="Arial" w:cs="Arial"/>
          <w:sz w:val="24"/>
          <w:szCs w:val="24"/>
        </w:rPr>
      </w:pPr>
      <w:r w:rsidRPr="000C7366">
        <w:rPr>
          <w:rFonts w:ascii="Arial" w:hAnsi="Arial" w:cs="Arial"/>
          <w:sz w:val="24"/>
          <w:szCs w:val="24"/>
        </w:rPr>
        <w:t xml:space="preserve">                                                                       от "30 "сентября    2021 года № 91   "О внесении изменений в решение</w:t>
      </w:r>
    </w:p>
    <w:p w:rsidR="000C7366" w:rsidRPr="000C7366" w:rsidRDefault="000C7366" w:rsidP="006750EC">
      <w:pPr>
        <w:widowControl w:val="0"/>
        <w:autoSpaceDE w:val="0"/>
        <w:autoSpaceDN w:val="0"/>
        <w:adjustRightInd w:val="0"/>
        <w:spacing w:after="0" w:line="240" w:lineRule="auto"/>
        <w:jc w:val="right"/>
        <w:rPr>
          <w:rFonts w:ascii="Arial" w:hAnsi="Arial" w:cs="Arial"/>
          <w:sz w:val="24"/>
          <w:szCs w:val="24"/>
        </w:rPr>
      </w:pPr>
      <w:r w:rsidRPr="000C7366">
        <w:rPr>
          <w:rFonts w:ascii="Arial" w:hAnsi="Arial" w:cs="Arial"/>
          <w:sz w:val="24"/>
          <w:szCs w:val="24"/>
        </w:rPr>
        <w:t xml:space="preserve">                                                                                             Звериноголовской районной Думы  "О бюджете</w:t>
      </w:r>
    </w:p>
    <w:p w:rsidR="000C7366" w:rsidRPr="000C7366" w:rsidRDefault="000C7366" w:rsidP="006750EC">
      <w:pPr>
        <w:widowControl w:val="0"/>
        <w:autoSpaceDE w:val="0"/>
        <w:autoSpaceDN w:val="0"/>
        <w:adjustRightInd w:val="0"/>
        <w:spacing w:after="0" w:line="240" w:lineRule="auto"/>
        <w:jc w:val="right"/>
        <w:rPr>
          <w:rFonts w:ascii="Arial" w:hAnsi="Arial" w:cs="Arial"/>
          <w:sz w:val="24"/>
          <w:szCs w:val="24"/>
        </w:rPr>
      </w:pPr>
      <w:r w:rsidRPr="000C7366">
        <w:rPr>
          <w:rFonts w:ascii="Arial" w:hAnsi="Arial" w:cs="Arial"/>
          <w:sz w:val="24"/>
          <w:szCs w:val="24"/>
        </w:rPr>
        <w:t xml:space="preserve">                                                                                  Звериноголовского района на 2021 год и на плановый период</w:t>
      </w:r>
    </w:p>
    <w:p w:rsidR="000C7366" w:rsidRPr="000C7366" w:rsidRDefault="000C7366" w:rsidP="006750EC">
      <w:pPr>
        <w:widowControl w:val="0"/>
        <w:autoSpaceDE w:val="0"/>
        <w:autoSpaceDN w:val="0"/>
        <w:adjustRightInd w:val="0"/>
        <w:spacing w:after="0" w:line="240" w:lineRule="auto"/>
        <w:jc w:val="right"/>
        <w:rPr>
          <w:rFonts w:ascii="Arial" w:hAnsi="Arial" w:cs="Arial"/>
          <w:sz w:val="24"/>
          <w:szCs w:val="24"/>
        </w:rPr>
      </w:pPr>
      <w:r w:rsidRPr="000C7366">
        <w:rPr>
          <w:rFonts w:ascii="Arial" w:hAnsi="Arial" w:cs="Arial"/>
          <w:sz w:val="24"/>
          <w:szCs w:val="24"/>
        </w:rPr>
        <w:t xml:space="preserve">                                                                                       2022 и 2023 годов</w:t>
      </w:r>
    </w:p>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Распределение межбюджетных трансфертов из бюджета Звериноголовского района бюджетам поселений Звериноголовского района на 2021 год</w:t>
      </w:r>
    </w:p>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(тыс. руб.)</w:t>
      </w:r>
    </w:p>
    <w:tbl>
      <w:tblPr>
        <w:tblW w:w="14332" w:type="dxa"/>
        <w:tblInd w:w="93" w:type="dxa"/>
        <w:tblLayout w:type="fixed"/>
        <w:tblLook w:val="04A0" w:firstRow="1" w:lastRow="0" w:firstColumn="1" w:lastColumn="0" w:noHBand="0" w:noVBand="1"/>
      </w:tblPr>
      <w:tblGrid>
        <w:gridCol w:w="1716"/>
        <w:gridCol w:w="1276"/>
        <w:gridCol w:w="851"/>
        <w:gridCol w:w="992"/>
        <w:gridCol w:w="992"/>
        <w:gridCol w:w="1275"/>
        <w:gridCol w:w="143"/>
        <w:gridCol w:w="1134"/>
        <w:gridCol w:w="2126"/>
        <w:gridCol w:w="1701"/>
        <w:gridCol w:w="1134"/>
        <w:gridCol w:w="992"/>
      </w:tblGrid>
      <w:tr w:rsidR="000C7366" w:rsidRPr="000C7366" w:rsidTr="00455748">
        <w:trPr>
          <w:trHeight w:val="48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Наименование поселения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Всего межбюджетных трансфертов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Дотации на выравнивание бюджетной обеспеченности из бюджета муниципального района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Дотации на поддержку мер по обеспечению сбалансированности бюджетов</w:t>
            </w:r>
          </w:p>
        </w:tc>
        <w:tc>
          <w:tcPr>
            <w:tcW w:w="2267" w:type="dxa"/>
            <w:gridSpan w:val="2"/>
            <w:tcBorders>
              <w:top w:val="single" w:sz="4" w:space="0" w:color="auto"/>
              <w:left w:val="nil"/>
              <w:bottom w:val="single" w:sz="4" w:space="0" w:color="auto"/>
              <w:right w:val="nil"/>
            </w:tcBorders>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p>
        </w:tc>
        <w:tc>
          <w:tcPr>
            <w:tcW w:w="1277" w:type="dxa"/>
            <w:gridSpan w:val="2"/>
            <w:tcBorders>
              <w:top w:val="single" w:sz="4" w:space="0" w:color="auto"/>
              <w:left w:val="nil"/>
              <w:bottom w:val="single" w:sz="4" w:space="0" w:color="auto"/>
              <w:right w:val="single" w:sz="4" w:space="0" w:color="000000"/>
            </w:tcBorders>
            <w:shd w:val="clear" w:color="auto" w:fill="auto"/>
            <w:vAlign w:val="center"/>
            <w:hideMark/>
          </w:tcPr>
          <w:p w:rsidR="000C7366" w:rsidRPr="000C7366" w:rsidRDefault="000C7366" w:rsidP="00036ED7">
            <w:pPr>
              <w:widowControl w:val="0"/>
              <w:autoSpaceDE w:val="0"/>
              <w:autoSpaceDN w:val="0"/>
              <w:adjustRightInd w:val="0"/>
              <w:spacing w:after="0" w:line="240" w:lineRule="auto"/>
              <w:jc w:val="center"/>
              <w:rPr>
                <w:rFonts w:ascii="Arial" w:hAnsi="Arial" w:cs="Arial"/>
                <w:b/>
                <w:bCs/>
                <w:sz w:val="24"/>
                <w:szCs w:val="24"/>
              </w:rPr>
            </w:pPr>
            <w:r w:rsidRPr="000C7366">
              <w:rPr>
                <w:rFonts w:ascii="Arial" w:hAnsi="Arial" w:cs="Arial"/>
                <w:b/>
                <w:bCs/>
                <w:sz w:val="24"/>
                <w:szCs w:val="24"/>
              </w:rPr>
              <w:t>Субсидии</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0C7366" w:rsidRPr="000C7366" w:rsidRDefault="000C7366" w:rsidP="00036ED7">
            <w:pPr>
              <w:widowControl w:val="0"/>
              <w:autoSpaceDE w:val="0"/>
              <w:autoSpaceDN w:val="0"/>
              <w:adjustRightInd w:val="0"/>
              <w:spacing w:after="0" w:line="240" w:lineRule="auto"/>
              <w:jc w:val="center"/>
              <w:rPr>
                <w:rFonts w:ascii="Arial" w:hAnsi="Arial" w:cs="Arial"/>
                <w:b/>
                <w:bCs/>
                <w:sz w:val="24"/>
                <w:szCs w:val="24"/>
              </w:rPr>
            </w:pPr>
            <w:r w:rsidRPr="000C7366">
              <w:rPr>
                <w:rFonts w:ascii="Arial" w:hAnsi="Arial" w:cs="Arial"/>
                <w:b/>
                <w:bCs/>
                <w:sz w:val="24"/>
                <w:szCs w:val="24"/>
              </w:rPr>
              <w:t>Субвенции</w:t>
            </w:r>
          </w:p>
        </w:tc>
        <w:tc>
          <w:tcPr>
            <w:tcW w:w="992" w:type="dxa"/>
            <w:vMerge w:val="restart"/>
            <w:tcBorders>
              <w:top w:val="single" w:sz="4" w:space="0" w:color="auto"/>
              <w:left w:val="nil"/>
              <w:right w:val="single" w:sz="4" w:space="0" w:color="000000"/>
            </w:tcBorders>
            <w:vAlign w:val="center"/>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sz w:val="24"/>
                <w:szCs w:val="24"/>
              </w:rPr>
              <w:t>Прочие межбюджетные трансферты, передаваемые бюджетам сельских поселений</w:t>
            </w:r>
          </w:p>
        </w:tc>
      </w:tr>
      <w:tr w:rsidR="000C7366" w:rsidRPr="000C7366" w:rsidTr="00455748">
        <w:trPr>
          <w:trHeight w:val="707"/>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обеспечение  комплексного развития сельсих территорий. Благоустройство сельских территорий</w:t>
            </w:r>
          </w:p>
        </w:tc>
        <w:tc>
          <w:tcPr>
            <w:tcW w:w="1418" w:type="dxa"/>
            <w:gridSpan w:val="2"/>
            <w:vMerge w:val="restart"/>
            <w:tcBorders>
              <w:top w:val="nil"/>
              <w:left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за счет средств федерального бюджета</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за счет средств областного бюджета</w:t>
            </w:r>
          </w:p>
        </w:tc>
        <w:tc>
          <w:tcPr>
            <w:tcW w:w="992" w:type="dxa"/>
            <w:vMerge/>
            <w:tcBorders>
              <w:left w:val="nil"/>
              <w:right w:val="single" w:sz="4" w:space="0" w:color="000000"/>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r>
      <w:tr w:rsidR="000C7366" w:rsidRPr="000C7366" w:rsidTr="00455748">
        <w:trPr>
          <w:trHeight w:val="3899"/>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418" w:type="dxa"/>
            <w:gridSpan w:val="2"/>
            <w:vMerge/>
            <w:tcBorders>
              <w:left w:val="single" w:sz="4" w:space="0" w:color="auto"/>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учету на территориях, где отсутствуют военные комиссариаты</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на меры социальной поддержки лиц, проживающих и работающих в сельских населенных пунктах, рабочих поселках (поселках городского типа)</w:t>
            </w:r>
          </w:p>
        </w:tc>
        <w:tc>
          <w:tcPr>
            <w:tcW w:w="992" w:type="dxa"/>
            <w:vMerge/>
            <w:tcBorders>
              <w:left w:val="single" w:sz="4" w:space="0" w:color="auto"/>
              <w:bottom w:val="single" w:sz="4" w:space="0" w:color="000000"/>
              <w:right w:val="single" w:sz="4" w:space="0" w:color="000000"/>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5 </w:t>
            </w:r>
          </w:p>
        </w:tc>
        <w:tc>
          <w:tcPr>
            <w:tcW w:w="1418" w:type="dxa"/>
            <w:gridSpan w:val="2"/>
            <w:tcBorders>
              <w:top w:val="single" w:sz="4" w:space="0" w:color="auto"/>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7 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8</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9</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10</w:t>
            </w: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11</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Бугровской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2741,503</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1 979,0</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723,6</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17,9</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0,003</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21,0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Звериноголовский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28915,225</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1885,4</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322,064</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20308,053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5681,339</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548,3</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0,069</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170,0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Искровский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3529,026</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1 319,0</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2162,017</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0,009</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21,0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Круглянский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6068,021</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5921,9</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119,1</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0,021</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27,0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Озернинский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2453,607</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2402,7</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29,9</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0,007</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21,0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Отряд-Алабугский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3565,908</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3510,4</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34,5</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0,008</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21,0</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Прорывинский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5306,594</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5129,9</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97,9</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0,020</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50,112</w:t>
            </w: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28,662</w:t>
            </w:r>
          </w:p>
        </w:tc>
      </w:tr>
      <w:tr w:rsidR="000C7366" w:rsidRPr="000C7366" w:rsidTr="00455748">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Трудовской</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3508,710</w:t>
            </w:r>
          </w:p>
        </w:tc>
        <w:tc>
          <w:tcPr>
            <w:tcW w:w="85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3441,2</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40,5</w:t>
            </w:r>
          </w:p>
        </w:tc>
        <w:tc>
          <w:tcPr>
            <w:tcW w:w="1701"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0,010</w:t>
            </w:r>
          </w:p>
        </w:tc>
        <w:tc>
          <w:tcPr>
            <w:tcW w:w="1134"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0C7366" w:rsidRPr="000C7366" w:rsidRDefault="000C7366" w:rsidP="000C7366">
            <w:pPr>
              <w:widowControl w:val="0"/>
              <w:autoSpaceDE w:val="0"/>
              <w:autoSpaceDN w:val="0"/>
              <w:adjustRightInd w:val="0"/>
              <w:spacing w:after="0" w:line="240" w:lineRule="auto"/>
              <w:rPr>
                <w:rFonts w:ascii="Arial" w:hAnsi="Arial" w:cs="Arial"/>
                <w:sz w:val="24"/>
                <w:szCs w:val="24"/>
              </w:rPr>
            </w:pPr>
            <w:r w:rsidRPr="000C7366">
              <w:rPr>
                <w:rFonts w:ascii="Arial" w:hAnsi="Arial" w:cs="Arial"/>
                <w:sz w:val="24"/>
                <w:szCs w:val="24"/>
              </w:rPr>
              <w:t>27,0</w:t>
            </w:r>
          </w:p>
        </w:tc>
      </w:tr>
      <w:tr w:rsidR="000C7366" w:rsidRPr="000C7366" w:rsidTr="00455748">
        <w:trPr>
          <w:trHeight w:val="36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Итого по сельсоветам</w:t>
            </w:r>
          </w:p>
        </w:tc>
        <w:tc>
          <w:tcPr>
            <w:tcW w:w="1276"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56088,594</w:t>
            </w:r>
          </w:p>
        </w:tc>
        <w:tc>
          <w:tcPr>
            <w:tcW w:w="851" w:type="dxa"/>
            <w:tcBorders>
              <w:top w:val="nil"/>
              <w:left w:val="nil"/>
              <w:bottom w:val="single" w:sz="4" w:space="0" w:color="auto"/>
              <w:right w:val="single" w:sz="4" w:space="0" w:color="auto"/>
            </w:tcBorders>
            <w:shd w:val="clear" w:color="000000" w:fill="FFFFFF"/>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3 298,0</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25177,117</w:t>
            </w:r>
          </w:p>
        </w:tc>
        <w:tc>
          <w:tcPr>
            <w:tcW w:w="992" w:type="dxa"/>
            <w:tcBorders>
              <w:top w:val="nil"/>
              <w:left w:val="nil"/>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322,064</w:t>
            </w:r>
          </w:p>
        </w:tc>
        <w:tc>
          <w:tcPr>
            <w:tcW w:w="1418" w:type="dxa"/>
            <w:gridSpan w:val="2"/>
            <w:tcBorders>
              <w:top w:val="nil"/>
              <w:left w:val="nil"/>
              <w:bottom w:val="single" w:sz="4" w:space="0" w:color="auto"/>
              <w:right w:val="single" w:sz="4" w:space="0" w:color="auto"/>
            </w:tcBorders>
            <w:vAlign w:val="bottom"/>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20308,053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5 681,339</w:t>
            </w:r>
          </w:p>
        </w:tc>
        <w:tc>
          <w:tcPr>
            <w:tcW w:w="2126" w:type="dxa"/>
            <w:tcBorders>
              <w:top w:val="nil"/>
              <w:left w:val="nil"/>
              <w:bottom w:val="single" w:sz="4" w:space="0" w:color="auto"/>
              <w:right w:val="single" w:sz="4" w:space="0" w:color="auto"/>
            </w:tcBorders>
            <w:shd w:val="clear" w:color="000000" w:fill="FFFFFF"/>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915,1</w:t>
            </w:r>
          </w:p>
        </w:tc>
        <w:tc>
          <w:tcPr>
            <w:tcW w:w="1701" w:type="dxa"/>
            <w:tcBorders>
              <w:top w:val="nil"/>
              <w:left w:val="nil"/>
              <w:bottom w:val="single" w:sz="4" w:space="0" w:color="auto"/>
              <w:right w:val="single" w:sz="4" w:space="0" w:color="auto"/>
            </w:tcBorders>
            <w:shd w:val="clear" w:color="000000" w:fill="FFFFFF"/>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0,147</w:t>
            </w:r>
          </w:p>
        </w:tc>
        <w:tc>
          <w:tcPr>
            <w:tcW w:w="1134" w:type="dxa"/>
            <w:tcBorders>
              <w:top w:val="nil"/>
              <w:left w:val="nil"/>
              <w:bottom w:val="single" w:sz="4" w:space="0" w:color="auto"/>
              <w:right w:val="single" w:sz="4" w:space="0" w:color="auto"/>
            </w:tcBorders>
            <w:shd w:val="clear" w:color="000000" w:fill="FFFFFF"/>
            <w:noWrap/>
            <w:vAlign w:val="bottom"/>
            <w:hideMark/>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50,112</w:t>
            </w:r>
          </w:p>
        </w:tc>
        <w:tc>
          <w:tcPr>
            <w:tcW w:w="992" w:type="dxa"/>
            <w:tcBorders>
              <w:top w:val="nil"/>
              <w:left w:val="nil"/>
              <w:bottom w:val="single" w:sz="4" w:space="0" w:color="auto"/>
              <w:right w:val="single" w:sz="4" w:space="0" w:color="auto"/>
            </w:tcBorders>
            <w:shd w:val="clear" w:color="000000" w:fill="FFFFFF"/>
            <w:vAlign w:val="bottom"/>
          </w:tcPr>
          <w:p w:rsidR="000C7366" w:rsidRPr="000C7366" w:rsidRDefault="000C7366" w:rsidP="000C7366">
            <w:pPr>
              <w:widowControl w:val="0"/>
              <w:autoSpaceDE w:val="0"/>
              <w:autoSpaceDN w:val="0"/>
              <w:adjustRightInd w:val="0"/>
              <w:spacing w:after="0" w:line="240" w:lineRule="auto"/>
              <w:rPr>
                <w:rFonts w:ascii="Arial" w:hAnsi="Arial" w:cs="Arial"/>
                <w:b/>
                <w:bCs/>
                <w:sz w:val="24"/>
                <w:szCs w:val="24"/>
              </w:rPr>
            </w:pPr>
            <w:r w:rsidRPr="000C7366">
              <w:rPr>
                <w:rFonts w:ascii="Arial" w:hAnsi="Arial" w:cs="Arial"/>
                <w:b/>
                <w:bCs/>
                <w:sz w:val="24"/>
                <w:szCs w:val="24"/>
              </w:rPr>
              <w:t>336,662</w:t>
            </w:r>
          </w:p>
        </w:tc>
      </w:tr>
    </w:tbl>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p w:rsidR="0053070B" w:rsidRPr="005C5B1F" w:rsidRDefault="0053070B" w:rsidP="005C5B1F">
      <w:pPr>
        <w:widowControl w:val="0"/>
        <w:autoSpaceDE w:val="0"/>
        <w:autoSpaceDN w:val="0"/>
        <w:adjustRightInd w:val="0"/>
        <w:spacing w:after="0" w:line="240" w:lineRule="auto"/>
        <w:rPr>
          <w:rFonts w:ascii="Arial" w:hAnsi="Arial" w:cs="Arial"/>
          <w:sz w:val="24"/>
          <w:szCs w:val="24"/>
        </w:rPr>
      </w:pPr>
    </w:p>
    <w:sectPr w:rsidR="0053070B" w:rsidRPr="005C5B1F" w:rsidSect="00D72F90">
      <w:footerReference w:type="even" r:id="rId16"/>
      <w:footerReference w:type="default" r:id="rId17"/>
      <w:pgSz w:w="16839" w:h="23814" w:code="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2E" w:rsidRDefault="006C0E2E" w:rsidP="00EF4B0D">
      <w:pPr>
        <w:spacing w:after="0" w:line="240" w:lineRule="auto"/>
      </w:pPr>
      <w:r>
        <w:separator/>
      </w:r>
    </w:p>
  </w:endnote>
  <w:endnote w:type="continuationSeparator" w:id="0">
    <w:p w:rsidR="006C0E2E" w:rsidRDefault="006C0E2E"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48" w:rsidRDefault="00455748"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5748" w:rsidRDefault="00455748">
    <w:pPr>
      <w:pStyle w:val="a6"/>
      <w:ind w:right="360"/>
    </w:pPr>
  </w:p>
  <w:p w:rsidR="00455748" w:rsidRDefault="00455748"/>
  <w:p w:rsidR="00455748" w:rsidRDefault="00455748"/>
  <w:p w:rsidR="00455748" w:rsidRDefault="00455748"/>
  <w:p w:rsidR="00455748" w:rsidRDefault="00455748"/>
  <w:p w:rsidR="00455748" w:rsidRDefault="004557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149428"/>
      <w:docPartObj>
        <w:docPartGallery w:val="Page Numbers (Bottom of Page)"/>
        <w:docPartUnique/>
      </w:docPartObj>
    </w:sdtPr>
    <w:sdtContent>
      <w:p w:rsidR="00455748" w:rsidRDefault="00455748" w:rsidP="00290697">
        <w:pPr>
          <w:pStyle w:val="a6"/>
          <w:jc w:val="center"/>
        </w:pPr>
        <w:r>
          <w:fldChar w:fldCharType="begin"/>
        </w:r>
        <w:r>
          <w:instrText xml:space="preserve"> PAGE   \* MERGEFORMAT </w:instrText>
        </w:r>
        <w:r>
          <w:fldChar w:fldCharType="separate"/>
        </w:r>
        <w:r w:rsidR="001C1A50">
          <w:rPr>
            <w:noProof/>
          </w:rPr>
          <w:t>119</w:t>
        </w:r>
        <w:r>
          <w:rPr>
            <w:noProof/>
          </w:rPr>
          <w:fldChar w:fldCharType="end"/>
        </w:r>
      </w:p>
    </w:sdtContent>
  </w:sdt>
  <w:p w:rsidR="00455748" w:rsidRPr="00931B5C" w:rsidRDefault="00455748" w:rsidP="00004D5F">
    <w:pPr>
      <w:pStyle w:val="a6"/>
      <w:ind w:right="360"/>
    </w:pPr>
  </w:p>
  <w:p w:rsidR="00455748" w:rsidRDefault="00455748"/>
  <w:p w:rsidR="00455748" w:rsidRDefault="00455748"/>
  <w:p w:rsidR="00455748" w:rsidRDefault="00455748"/>
  <w:p w:rsidR="00455748" w:rsidRDefault="00455748"/>
  <w:p w:rsidR="00455748" w:rsidRDefault="00455748" w:rsidP="00D47842">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2E" w:rsidRDefault="006C0E2E" w:rsidP="00EF4B0D">
      <w:pPr>
        <w:spacing w:after="0" w:line="240" w:lineRule="auto"/>
      </w:pPr>
      <w:r>
        <w:separator/>
      </w:r>
    </w:p>
  </w:footnote>
  <w:footnote w:type="continuationSeparator" w:id="0">
    <w:p w:rsidR="006C0E2E" w:rsidRDefault="006C0E2E" w:rsidP="00EF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48" w:rsidRPr="00FB0D13" w:rsidRDefault="00455748" w:rsidP="00F16194">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4" w15:restartNumberingAfterBreak="0">
    <w:nsid w:val="00000006"/>
    <w:multiLevelType w:val="multilevel"/>
    <w:tmpl w:val="00000006"/>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5"/>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5" w15:restartNumberingAfterBreak="0">
    <w:nsid w:val="0000000B"/>
    <w:multiLevelType w:val="multilevel"/>
    <w:tmpl w:val="0000000B"/>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2"/>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6" w15:restartNumberingAfterBreak="0">
    <w:nsid w:val="0000000C"/>
    <w:multiLevelType w:val="multilevel"/>
    <w:tmpl w:val="0000000C"/>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2"/>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7" w15:restartNumberingAfterBreak="0">
    <w:nsid w:val="0000000D"/>
    <w:multiLevelType w:val="multilevel"/>
    <w:tmpl w:val="0000000D"/>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3"/>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8" w15:restartNumberingAfterBreak="0">
    <w:nsid w:val="0000000E"/>
    <w:multiLevelType w:val="multilevel"/>
    <w:tmpl w:val="0000000E"/>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2"/>
      <w:numFmt w:val="decimal"/>
      <w:suff w:val="nothing"/>
      <w:lvlText w:val="%3)"/>
      <w:lvlJc w:val="left"/>
      <w:pPr>
        <w:tabs>
          <w:tab w:val="num" w:pos="0"/>
        </w:tabs>
        <w:ind w:left="0" w:firstLine="0"/>
      </w:pPr>
      <w:rPr>
        <w:rFonts w:cs="Times New Roman"/>
        <w:sz w:val="28"/>
        <w:szCs w:val="28"/>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9"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3B38D9"/>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8DD065D"/>
    <w:multiLevelType w:val="hybridMultilevel"/>
    <w:tmpl w:val="7E04F9C0"/>
    <w:lvl w:ilvl="0" w:tplc="4762CB16">
      <w:start w:val="1"/>
      <w:numFmt w:val="decimal"/>
      <w:lvlText w:val="%1."/>
      <w:lvlJc w:val="left"/>
      <w:pPr>
        <w:ind w:left="72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301B15"/>
    <w:multiLevelType w:val="hybridMultilevel"/>
    <w:tmpl w:val="AA88ACBC"/>
    <w:lvl w:ilvl="0" w:tplc="CBC619BC">
      <w:start w:val="1"/>
      <w:numFmt w:val="decimal"/>
      <w:lvlText w:val="%1."/>
      <w:lvlJc w:val="left"/>
      <w:pPr>
        <w:ind w:left="600" w:hanging="52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15:restartNumberingAfterBreak="0">
    <w:nsid w:val="2C9D404E"/>
    <w:multiLevelType w:val="hybridMultilevel"/>
    <w:tmpl w:val="ADA8B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9167008"/>
    <w:multiLevelType w:val="hybridMultilevel"/>
    <w:tmpl w:val="67769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A84F40"/>
    <w:multiLevelType w:val="multilevel"/>
    <w:tmpl w:val="217E4102"/>
    <w:styleLink w:val="RTFNum13"/>
    <w:lvl w:ilvl="0">
      <w:start w:val="1"/>
      <w:numFmt w:val="none"/>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3FA3C42"/>
    <w:multiLevelType w:val="multilevel"/>
    <w:tmpl w:val="CF625A48"/>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2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6"/>
  </w:num>
  <w:num w:numId="8">
    <w:abstractNumId w:val="17"/>
  </w:num>
  <w:num w:numId="9">
    <w:abstractNumId w:val="18"/>
  </w:num>
  <w:num w:numId="10">
    <w:abstractNumId w:val="19"/>
  </w:num>
  <w:num w:numId="11">
    <w:abstractNumId w:val="21"/>
  </w:num>
  <w:num w:numId="12">
    <w:abstractNumId w:val="22"/>
  </w:num>
  <w:num w:numId="13">
    <w:abstractNumId w:val="23"/>
  </w:num>
  <w:num w:numId="14">
    <w:abstractNumId w:val="24"/>
  </w:num>
  <w:num w:numId="15">
    <w:abstractNumId w:val="25"/>
  </w:num>
  <w:num w:numId="16">
    <w:abstractNumId w:val="27"/>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4D5F"/>
    <w:rsid w:val="00004E8C"/>
    <w:rsid w:val="000355FC"/>
    <w:rsid w:val="00036ED7"/>
    <w:rsid w:val="00041956"/>
    <w:rsid w:val="00043837"/>
    <w:rsid w:val="0005429E"/>
    <w:rsid w:val="000713AC"/>
    <w:rsid w:val="00082D27"/>
    <w:rsid w:val="000850E9"/>
    <w:rsid w:val="000920A4"/>
    <w:rsid w:val="000B0F0A"/>
    <w:rsid w:val="000B1ACB"/>
    <w:rsid w:val="000B28D9"/>
    <w:rsid w:val="000C1913"/>
    <w:rsid w:val="000C7366"/>
    <w:rsid w:val="000C7D39"/>
    <w:rsid w:val="000D0288"/>
    <w:rsid w:val="000D0873"/>
    <w:rsid w:val="000D1AC7"/>
    <w:rsid w:val="000D2918"/>
    <w:rsid w:val="000E56A1"/>
    <w:rsid w:val="000E75CF"/>
    <w:rsid w:val="001046DE"/>
    <w:rsid w:val="001264F7"/>
    <w:rsid w:val="001275E1"/>
    <w:rsid w:val="00130092"/>
    <w:rsid w:val="00130422"/>
    <w:rsid w:val="001370F3"/>
    <w:rsid w:val="00141D55"/>
    <w:rsid w:val="00150D16"/>
    <w:rsid w:val="00151D58"/>
    <w:rsid w:val="00161D8F"/>
    <w:rsid w:val="001620FA"/>
    <w:rsid w:val="001675A5"/>
    <w:rsid w:val="00167D19"/>
    <w:rsid w:val="00167EDE"/>
    <w:rsid w:val="00170978"/>
    <w:rsid w:val="00170C95"/>
    <w:rsid w:val="00177E50"/>
    <w:rsid w:val="00193389"/>
    <w:rsid w:val="001A0087"/>
    <w:rsid w:val="001B0B4D"/>
    <w:rsid w:val="001B58A6"/>
    <w:rsid w:val="001C159D"/>
    <w:rsid w:val="001C1A50"/>
    <w:rsid w:val="001C1C8B"/>
    <w:rsid w:val="001D5705"/>
    <w:rsid w:val="001E0647"/>
    <w:rsid w:val="00211B9A"/>
    <w:rsid w:val="00217BD5"/>
    <w:rsid w:val="00223110"/>
    <w:rsid w:val="0023408F"/>
    <w:rsid w:val="00242DE1"/>
    <w:rsid w:val="00244858"/>
    <w:rsid w:val="002450B0"/>
    <w:rsid w:val="00250833"/>
    <w:rsid w:val="002509AC"/>
    <w:rsid w:val="002719D5"/>
    <w:rsid w:val="00274158"/>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7192"/>
    <w:rsid w:val="002F17F9"/>
    <w:rsid w:val="002F7E99"/>
    <w:rsid w:val="003047F8"/>
    <w:rsid w:val="00304FC9"/>
    <w:rsid w:val="00322DD3"/>
    <w:rsid w:val="00340364"/>
    <w:rsid w:val="0034212E"/>
    <w:rsid w:val="00342592"/>
    <w:rsid w:val="00344C89"/>
    <w:rsid w:val="00350CA3"/>
    <w:rsid w:val="00350CF6"/>
    <w:rsid w:val="00354226"/>
    <w:rsid w:val="00357154"/>
    <w:rsid w:val="00361675"/>
    <w:rsid w:val="00392337"/>
    <w:rsid w:val="00394C45"/>
    <w:rsid w:val="003A4D0B"/>
    <w:rsid w:val="003B4124"/>
    <w:rsid w:val="003B7DA4"/>
    <w:rsid w:val="003C0AE9"/>
    <w:rsid w:val="003D3CB2"/>
    <w:rsid w:val="003E763A"/>
    <w:rsid w:val="003F7229"/>
    <w:rsid w:val="004005D4"/>
    <w:rsid w:val="0040201F"/>
    <w:rsid w:val="0040613D"/>
    <w:rsid w:val="00406DAD"/>
    <w:rsid w:val="004161D7"/>
    <w:rsid w:val="00421B73"/>
    <w:rsid w:val="004271C9"/>
    <w:rsid w:val="00434121"/>
    <w:rsid w:val="00437A09"/>
    <w:rsid w:val="0044171E"/>
    <w:rsid w:val="004445A4"/>
    <w:rsid w:val="00451395"/>
    <w:rsid w:val="0045501F"/>
    <w:rsid w:val="00455089"/>
    <w:rsid w:val="00455748"/>
    <w:rsid w:val="0046058A"/>
    <w:rsid w:val="004710E2"/>
    <w:rsid w:val="00474772"/>
    <w:rsid w:val="00476B09"/>
    <w:rsid w:val="004920EB"/>
    <w:rsid w:val="00492757"/>
    <w:rsid w:val="0049797D"/>
    <w:rsid w:val="00497D27"/>
    <w:rsid w:val="004A0FC6"/>
    <w:rsid w:val="004B200B"/>
    <w:rsid w:val="004B563E"/>
    <w:rsid w:val="004B5FDA"/>
    <w:rsid w:val="004C3950"/>
    <w:rsid w:val="004C4C13"/>
    <w:rsid w:val="004D0A8F"/>
    <w:rsid w:val="004D2334"/>
    <w:rsid w:val="004D55CF"/>
    <w:rsid w:val="004D69BA"/>
    <w:rsid w:val="004E6C52"/>
    <w:rsid w:val="004E7629"/>
    <w:rsid w:val="004F10C6"/>
    <w:rsid w:val="004F7ED5"/>
    <w:rsid w:val="00511582"/>
    <w:rsid w:val="00525E6B"/>
    <w:rsid w:val="005274CA"/>
    <w:rsid w:val="0053070B"/>
    <w:rsid w:val="00535BE5"/>
    <w:rsid w:val="00537A8B"/>
    <w:rsid w:val="005435F3"/>
    <w:rsid w:val="00553C7C"/>
    <w:rsid w:val="00555C4A"/>
    <w:rsid w:val="00556433"/>
    <w:rsid w:val="00560237"/>
    <w:rsid w:val="00577CA9"/>
    <w:rsid w:val="00582397"/>
    <w:rsid w:val="00592CB8"/>
    <w:rsid w:val="005A51AF"/>
    <w:rsid w:val="005A6908"/>
    <w:rsid w:val="005A719E"/>
    <w:rsid w:val="005B4353"/>
    <w:rsid w:val="005C1919"/>
    <w:rsid w:val="005C383C"/>
    <w:rsid w:val="005C3C2D"/>
    <w:rsid w:val="005C4BCD"/>
    <w:rsid w:val="005C5B1F"/>
    <w:rsid w:val="005D32B9"/>
    <w:rsid w:val="005D4C5B"/>
    <w:rsid w:val="005F27EB"/>
    <w:rsid w:val="00603F20"/>
    <w:rsid w:val="006116E0"/>
    <w:rsid w:val="00612E7D"/>
    <w:rsid w:val="00651108"/>
    <w:rsid w:val="006512BF"/>
    <w:rsid w:val="006515D7"/>
    <w:rsid w:val="00663DC2"/>
    <w:rsid w:val="006750EC"/>
    <w:rsid w:val="006767D8"/>
    <w:rsid w:val="006873D6"/>
    <w:rsid w:val="006A06A6"/>
    <w:rsid w:val="006A2FEB"/>
    <w:rsid w:val="006A6E06"/>
    <w:rsid w:val="006A7847"/>
    <w:rsid w:val="006B6D70"/>
    <w:rsid w:val="006C0E2E"/>
    <w:rsid w:val="006E6923"/>
    <w:rsid w:val="006F28D4"/>
    <w:rsid w:val="006F29A6"/>
    <w:rsid w:val="006F6DBC"/>
    <w:rsid w:val="00733162"/>
    <w:rsid w:val="00733A94"/>
    <w:rsid w:val="0073614E"/>
    <w:rsid w:val="00754810"/>
    <w:rsid w:val="00755D76"/>
    <w:rsid w:val="00763F34"/>
    <w:rsid w:val="00765F50"/>
    <w:rsid w:val="0077554F"/>
    <w:rsid w:val="007774D1"/>
    <w:rsid w:val="0078489A"/>
    <w:rsid w:val="00784C5E"/>
    <w:rsid w:val="00787404"/>
    <w:rsid w:val="00790A32"/>
    <w:rsid w:val="00795075"/>
    <w:rsid w:val="007A1D3A"/>
    <w:rsid w:val="007B0757"/>
    <w:rsid w:val="007B21B2"/>
    <w:rsid w:val="007B250F"/>
    <w:rsid w:val="007B58A3"/>
    <w:rsid w:val="007C0E54"/>
    <w:rsid w:val="007C287B"/>
    <w:rsid w:val="007D629B"/>
    <w:rsid w:val="007E021A"/>
    <w:rsid w:val="007E2CFB"/>
    <w:rsid w:val="007E3784"/>
    <w:rsid w:val="007E5147"/>
    <w:rsid w:val="007E62A4"/>
    <w:rsid w:val="007E6C17"/>
    <w:rsid w:val="00803068"/>
    <w:rsid w:val="00805906"/>
    <w:rsid w:val="00817296"/>
    <w:rsid w:val="00826E25"/>
    <w:rsid w:val="008374F6"/>
    <w:rsid w:val="0083750F"/>
    <w:rsid w:val="0084469A"/>
    <w:rsid w:val="00866FEB"/>
    <w:rsid w:val="00882125"/>
    <w:rsid w:val="008836DF"/>
    <w:rsid w:val="00886224"/>
    <w:rsid w:val="008907FB"/>
    <w:rsid w:val="008923B5"/>
    <w:rsid w:val="008D12E7"/>
    <w:rsid w:val="008E7768"/>
    <w:rsid w:val="008F407C"/>
    <w:rsid w:val="0090751E"/>
    <w:rsid w:val="0091082F"/>
    <w:rsid w:val="00924D9B"/>
    <w:rsid w:val="00931C5C"/>
    <w:rsid w:val="00933647"/>
    <w:rsid w:val="00935BB0"/>
    <w:rsid w:val="0094255B"/>
    <w:rsid w:val="00945EA8"/>
    <w:rsid w:val="0095307B"/>
    <w:rsid w:val="009546BE"/>
    <w:rsid w:val="00955A5C"/>
    <w:rsid w:val="00955A8F"/>
    <w:rsid w:val="00960C77"/>
    <w:rsid w:val="00962F22"/>
    <w:rsid w:val="00967DFF"/>
    <w:rsid w:val="0097591B"/>
    <w:rsid w:val="009768B1"/>
    <w:rsid w:val="009867E5"/>
    <w:rsid w:val="00990BC9"/>
    <w:rsid w:val="009978AF"/>
    <w:rsid w:val="009A370A"/>
    <w:rsid w:val="009A576C"/>
    <w:rsid w:val="009B58E1"/>
    <w:rsid w:val="009C396A"/>
    <w:rsid w:val="009C6A83"/>
    <w:rsid w:val="009E45C5"/>
    <w:rsid w:val="00A04326"/>
    <w:rsid w:val="00A128D1"/>
    <w:rsid w:val="00A13F55"/>
    <w:rsid w:val="00A16198"/>
    <w:rsid w:val="00A22D44"/>
    <w:rsid w:val="00A35F65"/>
    <w:rsid w:val="00A40259"/>
    <w:rsid w:val="00A4515D"/>
    <w:rsid w:val="00A50EB6"/>
    <w:rsid w:val="00A5165C"/>
    <w:rsid w:val="00A57464"/>
    <w:rsid w:val="00A71BCB"/>
    <w:rsid w:val="00A72961"/>
    <w:rsid w:val="00A74C4A"/>
    <w:rsid w:val="00A81AC7"/>
    <w:rsid w:val="00A96E20"/>
    <w:rsid w:val="00AC01AE"/>
    <w:rsid w:val="00AC0615"/>
    <w:rsid w:val="00AE1B84"/>
    <w:rsid w:val="00AE1DD1"/>
    <w:rsid w:val="00AE7878"/>
    <w:rsid w:val="00B0187B"/>
    <w:rsid w:val="00B15C87"/>
    <w:rsid w:val="00B200A2"/>
    <w:rsid w:val="00B22D08"/>
    <w:rsid w:val="00B26DF1"/>
    <w:rsid w:val="00B35DEA"/>
    <w:rsid w:val="00B3639B"/>
    <w:rsid w:val="00B41328"/>
    <w:rsid w:val="00B47DE7"/>
    <w:rsid w:val="00B51C48"/>
    <w:rsid w:val="00B72981"/>
    <w:rsid w:val="00B73C77"/>
    <w:rsid w:val="00B743BB"/>
    <w:rsid w:val="00B752F1"/>
    <w:rsid w:val="00B82EF8"/>
    <w:rsid w:val="00B84FED"/>
    <w:rsid w:val="00B96434"/>
    <w:rsid w:val="00BB2B02"/>
    <w:rsid w:val="00BC0498"/>
    <w:rsid w:val="00BC5EF2"/>
    <w:rsid w:val="00BE278B"/>
    <w:rsid w:val="00BE27D8"/>
    <w:rsid w:val="00BE77CE"/>
    <w:rsid w:val="00C13971"/>
    <w:rsid w:val="00C21993"/>
    <w:rsid w:val="00C4541B"/>
    <w:rsid w:val="00C45F86"/>
    <w:rsid w:val="00C65144"/>
    <w:rsid w:val="00C664A6"/>
    <w:rsid w:val="00C72133"/>
    <w:rsid w:val="00C84A04"/>
    <w:rsid w:val="00C91DC4"/>
    <w:rsid w:val="00C924F6"/>
    <w:rsid w:val="00C95A84"/>
    <w:rsid w:val="00CA7E75"/>
    <w:rsid w:val="00CB01C0"/>
    <w:rsid w:val="00CC02E0"/>
    <w:rsid w:val="00CC1340"/>
    <w:rsid w:val="00CC6C45"/>
    <w:rsid w:val="00CD1CE0"/>
    <w:rsid w:val="00CD3274"/>
    <w:rsid w:val="00CE4D65"/>
    <w:rsid w:val="00CE54B7"/>
    <w:rsid w:val="00CF21AB"/>
    <w:rsid w:val="00D200AA"/>
    <w:rsid w:val="00D2152C"/>
    <w:rsid w:val="00D239D5"/>
    <w:rsid w:val="00D24FDB"/>
    <w:rsid w:val="00D35BAE"/>
    <w:rsid w:val="00D41CD0"/>
    <w:rsid w:val="00D42D21"/>
    <w:rsid w:val="00D44172"/>
    <w:rsid w:val="00D47842"/>
    <w:rsid w:val="00D510C4"/>
    <w:rsid w:val="00D51A50"/>
    <w:rsid w:val="00D537D2"/>
    <w:rsid w:val="00D67EA2"/>
    <w:rsid w:val="00D72F90"/>
    <w:rsid w:val="00D73D48"/>
    <w:rsid w:val="00D75DB8"/>
    <w:rsid w:val="00D7625A"/>
    <w:rsid w:val="00D76ECA"/>
    <w:rsid w:val="00DA2CA1"/>
    <w:rsid w:val="00DB0482"/>
    <w:rsid w:val="00DB08E8"/>
    <w:rsid w:val="00DC74C0"/>
    <w:rsid w:val="00DF1FF2"/>
    <w:rsid w:val="00DF3754"/>
    <w:rsid w:val="00DF450F"/>
    <w:rsid w:val="00DF76A6"/>
    <w:rsid w:val="00E00AEC"/>
    <w:rsid w:val="00E04F3A"/>
    <w:rsid w:val="00E10856"/>
    <w:rsid w:val="00E153A5"/>
    <w:rsid w:val="00E16D18"/>
    <w:rsid w:val="00E229A8"/>
    <w:rsid w:val="00E333F6"/>
    <w:rsid w:val="00E36B72"/>
    <w:rsid w:val="00E42A81"/>
    <w:rsid w:val="00E505DA"/>
    <w:rsid w:val="00E57FF0"/>
    <w:rsid w:val="00E6555D"/>
    <w:rsid w:val="00E65BD7"/>
    <w:rsid w:val="00E8725F"/>
    <w:rsid w:val="00E94679"/>
    <w:rsid w:val="00EA6667"/>
    <w:rsid w:val="00EA73D4"/>
    <w:rsid w:val="00EB03A0"/>
    <w:rsid w:val="00EB7C51"/>
    <w:rsid w:val="00EC3C64"/>
    <w:rsid w:val="00ED1A76"/>
    <w:rsid w:val="00ED41F6"/>
    <w:rsid w:val="00ED52D0"/>
    <w:rsid w:val="00ED7151"/>
    <w:rsid w:val="00EF4B0D"/>
    <w:rsid w:val="00EF5F02"/>
    <w:rsid w:val="00F007DD"/>
    <w:rsid w:val="00F0505C"/>
    <w:rsid w:val="00F1360F"/>
    <w:rsid w:val="00F16194"/>
    <w:rsid w:val="00F37E5D"/>
    <w:rsid w:val="00F55DB6"/>
    <w:rsid w:val="00F57151"/>
    <w:rsid w:val="00F67790"/>
    <w:rsid w:val="00F739BD"/>
    <w:rsid w:val="00F7403D"/>
    <w:rsid w:val="00F74D8F"/>
    <w:rsid w:val="00F750D2"/>
    <w:rsid w:val="00F76E7B"/>
    <w:rsid w:val="00F90ECB"/>
    <w:rsid w:val="00F9178A"/>
    <w:rsid w:val="00FA10C4"/>
    <w:rsid w:val="00FA1F43"/>
    <w:rsid w:val="00FA2A0F"/>
    <w:rsid w:val="00FA5E88"/>
    <w:rsid w:val="00FC163C"/>
    <w:rsid w:val="00FE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4E9E4"/>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uiPriority w:val="9"/>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907FB"/>
    <w:rPr>
      <w:rFonts w:ascii="Arial" w:eastAsia="Times New Roman" w:hAnsi="Arial" w:cs="Times New Roman"/>
      <w:b/>
      <w:position w:val="-16"/>
      <w:sz w:val="24"/>
      <w:szCs w:val="20"/>
    </w:rPr>
  </w:style>
  <w:style w:type="character" w:customStyle="1" w:styleId="20">
    <w:name w:val="Заголовок 2 Знак"/>
    <w:basedOn w:val="a0"/>
    <w:link w:val="2"/>
    <w:uiPriority w:val="9"/>
    <w:rsid w:val="008907F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link w:val="ConsPlusTitle1"/>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uiPriority w:val="99"/>
    <w:rsid w:val="008907FB"/>
    <w:rPr>
      <w:vertAlign w:val="superscript"/>
    </w:rPr>
  </w:style>
  <w:style w:type="paragraph" w:customStyle="1" w:styleId="ConsPlusCell">
    <w:name w:val="ConsPlusCell"/>
    <w:link w:val="ConsPlusCell1"/>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link w:val="af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5">
    <w:name w:val="Table Grid"/>
    <w:basedOn w:val="a1"/>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1"/>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6">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rsid w:val="008907FB"/>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uiPriority w:val="99"/>
    <w:rsid w:val="008907FB"/>
    <w:rPr>
      <w:rFonts w:ascii="Arial" w:eastAsia="Arial" w:hAnsi="Arial" w:cs="Arial"/>
      <w:b w:val="0"/>
      <w:bCs w:val="0"/>
      <w:i w:val="0"/>
      <w:iCs w:val="0"/>
      <w:smallCaps w:val="0"/>
      <w:strike w:val="0"/>
      <w:u w:val="none"/>
    </w:rPr>
  </w:style>
  <w:style w:type="character" w:customStyle="1" w:styleId="af9">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a">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b">
    <w:name w:val="Подпись к таблице_"/>
    <w:link w:val="afc"/>
    <w:rsid w:val="008907FB"/>
    <w:rPr>
      <w:rFonts w:ascii="Arial" w:eastAsia="Arial" w:hAnsi="Arial" w:cs="Arial"/>
      <w:shd w:val="clear" w:color="auto" w:fill="FFFFFF"/>
    </w:rPr>
  </w:style>
  <w:style w:type="paragraph" w:customStyle="1" w:styleId="afc">
    <w:name w:val="Подпись к таблице"/>
    <w:basedOn w:val="a"/>
    <w:link w:val="afb"/>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d">
    <w:name w:val="Оглавление_"/>
    <w:link w:val="afe"/>
    <w:rsid w:val="008907FB"/>
    <w:rPr>
      <w:rFonts w:ascii="Arial" w:eastAsia="Arial" w:hAnsi="Arial" w:cs="Arial"/>
      <w:shd w:val="clear" w:color="auto" w:fill="FFFFFF"/>
    </w:rPr>
  </w:style>
  <w:style w:type="paragraph" w:customStyle="1" w:styleId="afe">
    <w:name w:val="Оглавление"/>
    <w:basedOn w:val="a"/>
    <w:link w:val="afd"/>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f"/>
    <w:rsid w:val="008907FB"/>
    <w:rPr>
      <w:rFonts w:ascii="Arial" w:eastAsia="Arial" w:hAnsi="Arial" w:cs="Arial"/>
      <w:b/>
      <w:bCs/>
      <w:shd w:val="clear" w:color="auto" w:fill="FFFFFF"/>
    </w:rPr>
  </w:style>
  <w:style w:type="paragraph" w:customStyle="1" w:styleId="aff">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0">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1">
    <w:name w:val="endnote text"/>
    <w:basedOn w:val="a"/>
    <w:link w:val="aff2"/>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B73C77"/>
    <w:rPr>
      <w:rFonts w:ascii="Times New Roman" w:eastAsia="Times New Roman" w:hAnsi="Times New Roman" w:cs="Times New Roman"/>
      <w:sz w:val="20"/>
      <w:szCs w:val="20"/>
      <w:lang w:eastAsia="ru-RU"/>
    </w:rPr>
  </w:style>
  <w:style w:type="character" w:styleId="aff3">
    <w:name w:val="endnote reference"/>
    <w:rsid w:val="00B73C77"/>
    <w:rPr>
      <w:vertAlign w:val="superscript"/>
    </w:rPr>
  </w:style>
  <w:style w:type="character" w:styleId="aff4">
    <w:name w:val="Emphasis"/>
    <w:qFormat/>
    <w:rsid w:val="00B73C77"/>
    <w:rPr>
      <w:i/>
      <w:iCs/>
    </w:rPr>
  </w:style>
  <w:style w:type="character" w:customStyle="1" w:styleId="16">
    <w:name w:val="Основной шрифт абзаца1"/>
    <w:rsid w:val="001C159D"/>
  </w:style>
  <w:style w:type="paragraph" w:customStyle="1" w:styleId="aff5">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6">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7">
    <w:name w:val="Символ нумерации"/>
    <w:rsid w:val="00437A09"/>
  </w:style>
  <w:style w:type="paragraph" w:customStyle="1" w:styleId="aff8">
    <w:basedOn w:val="a"/>
    <w:next w:val="af7"/>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9">
    <w:name w:val="List"/>
    <w:basedOn w:val="af7"/>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a">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b">
    <w:name w:val="Subtitle"/>
    <w:basedOn w:val="a"/>
    <w:link w:val="affc"/>
    <w:uiPriority w:val="11"/>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c">
    <w:name w:val="Подзаголовок Знак"/>
    <w:basedOn w:val="a0"/>
    <w:link w:val="affb"/>
    <w:uiPriority w:val="11"/>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d">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e">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f">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link w:val="1f5"/>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0">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6">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1">
    <w:name w:val="Заголовок таблицы"/>
    <w:basedOn w:val="aff5"/>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2">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3">
    <w:name w:val="Title"/>
    <w:basedOn w:val="1b"/>
    <w:link w:val="afff4"/>
    <w:uiPriority w:val="10"/>
    <w:qFormat/>
    <w:rsid w:val="00437A09"/>
    <w:pPr>
      <w:jc w:val="center"/>
    </w:pPr>
    <w:rPr>
      <w:b/>
      <w:bCs/>
      <w:sz w:val="56"/>
      <w:szCs w:val="56"/>
    </w:rPr>
  </w:style>
  <w:style w:type="character" w:customStyle="1" w:styleId="afff4">
    <w:name w:val="Заголовок Знак"/>
    <w:basedOn w:val="a0"/>
    <w:link w:val="afff3"/>
    <w:uiPriority w:val="10"/>
    <w:rsid w:val="00437A09"/>
    <w:rPr>
      <w:rFonts w:ascii="Liberation Sans" w:eastAsia="Microsoft YaHei" w:hAnsi="Liberation Sans" w:cs="Mangal"/>
      <w:b/>
      <w:bCs/>
      <w:color w:val="00000A"/>
      <w:kern w:val="1"/>
      <w:sz w:val="56"/>
      <w:szCs w:val="56"/>
      <w:lang w:eastAsia="zh-CN"/>
    </w:rPr>
  </w:style>
  <w:style w:type="paragraph" w:customStyle="1" w:styleId="afff5">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7">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uiPriority w:val="9"/>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6">
    <w:name w:val="Символы концевой сноски"/>
    <w:rsid w:val="00E36B72"/>
    <w:rPr>
      <w:vertAlign w:val="superscript"/>
      <w:lang w:val="ru-RU"/>
    </w:rPr>
  </w:style>
  <w:style w:type="character" w:customStyle="1" w:styleId="1f8">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7">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7"/>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9">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8">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9">
    <w:name w:val="Signature"/>
    <w:basedOn w:val="a"/>
    <w:next w:val="afffa"/>
    <w:link w:val="afffb"/>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b">
    <w:name w:val="Подпись Знак"/>
    <w:basedOn w:val="a0"/>
    <w:link w:val="afff9"/>
    <w:rsid w:val="00E36B72"/>
    <w:rPr>
      <w:rFonts w:ascii="Times New Roman" w:eastAsia="Times New Roman" w:hAnsi="Times New Roman" w:cs="Times New Roman"/>
      <w:sz w:val="20"/>
      <w:szCs w:val="20"/>
      <w:lang w:eastAsia="ar-SA"/>
    </w:rPr>
  </w:style>
  <w:style w:type="paragraph" w:customStyle="1" w:styleId="1fa">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b">
    <w:name w:val="Дата1"/>
    <w:basedOn w:val="a"/>
    <w:next w:val="afffc"/>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c">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a">
    <w:name w:val="Должность в подписи"/>
    <w:basedOn w:val="afff9"/>
    <w:next w:val="a"/>
    <w:rsid w:val="00E36B72"/>
    <w:pPr>
      <w:spacing w:before="0"/>
    </w:pPr>
  </w:style>
  <w:style w:type="paragraph" w:styleId="1fc">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d">
    <w:name w:val="index heading"/>
    <w:basedOn w:val="a"/>
    <w:next w:val="1fc"/>
    <w:semiHidden/>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e">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d">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e">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f">
    <w:name w:val="Красная строка1"/>
    <w:basedOn w:val="af7"/>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0">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1">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link w:val="2f3"/>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link w:val="36"/>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link w:val="44"/>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link w:val="54"/>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link w:val="64"/>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link w:val="72"/>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link w:val="84"/>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link w:val="94"/>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2">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3">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4">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5">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6">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4">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7">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7">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8">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f">
    <w:name w:val="E-mail Signature"/>
    <w:basedOn w:val="a"/>
    <w:link w:val="affff0"/>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0">
    <w:name w:val="Электронная подпись Знак"/>
    <w:basedOn w:val="a0"/>
    <w:link w:val="affff"/>
    <w:rsid w:val="00E36B72"/>
    <w:rPr>
      <w:rFonts w:ascii="Times New Roman" w:eastAsia="Times New Roman" w:hAnsi="Times New Roman" w:cs="Times New Roman"/>
      <w:sz w:val="24"/>
      <w:szCs w:val="24"/>
      <w:lang w:eastAsia="ar-SA"/>
    </w:rPr>
  </w:style>
  <w:style w:type="paragraph" w:customStyle="1" w:styleId="1ff9">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a">
    <w:name w:val="1"/>
    <w:basedOn w:val="a"/>
    <w:rsid w:val="00E36B72"/>
    <w:pPr>
      <w:spacing w:after="0" w:line="240" w:lineRule="auto"/>
    </w:pPr>
    <w:rPr>
      <w:rFonts w:ascii="Verdana" w:eastAsia="Times New Roman" w:hAnsi="Verdana" w:cs="Verdana"/>
      <w:sz w:val="20"/>
      <w:szCs w:val="20"/>
      <w:lang w:val="en-US"/>
    </w:rPr>
  </w:style>
  <w:style w:type="table" w:customStyle="1" w:styleId="1ffb">
    <w:name w:val="Сетка таблицы1"/>
    <w:basedOn w:val="a1"/>
    <w:next w:val="af5"/>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3">
    <w:name w:val="Основной текст (7)_"/>
    <w:basedOn w:val="a0"/>
    <w:link w:val="74"/>
    <w:uiPriority w:val="99"/>
    <w:rsid w:val="00E36B72"/>
    <w:rPr>
      <w:b/>
      <w:bCs/>
      <w:spacing w:val="-10"/>
      <w:sz w:val="28"/>
      <w:szCs w:val="28"/>
      <w:shd w:val="clear" w:color="auto" w:fill="FFFFFF"/>
    </w:rPr>
  </w:style>
  <w:style w:type="paragraph" w:customStyle="1" w:styleId="74">
    <w:name w:val="Основной текст (7)"/>
    <w:basedOn w:val="a"/>
    <w:link w:val="73"/>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5">
    <w:name w:val="Основной шрифт абзаца4"/>
    <w:rsid w:val="008923B5"/>
  </w:style>
  <w:style w:type="character" w:customStyle="1" w:styleId="38">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6">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7">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9">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5">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2">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3">
    <w:basedOn w:val="a"/>
    <w:next w:val="af7"/>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c">
    <w:name w:val="Основной текст Знак1"/>
    <w:basedOn w:val="a0"/>
    <w:uiPriority w:val="99"/>
    <w:rsid w:val="008923B5"/>
    <w:rPr>
      <w:sz w:val="24"/>
      <w:szCs w:val="24"/>
      <w:lang w:eastAsia="ar-SA"/>
    </w:rPr>
  </w:style>
  <w:style w:type="character" w:customStyle="1" w:styleId="1ffd">
    <w:name w:val="Текст сноски Знак1"/>
    <w:basedOn w:val="a0"/>
    <w:rsid w:val="008923B5"/>
    <w:rPr>
      <w:lang w:eastAsia="ar-SA"/>
    </w:rPr>
  </w:style>
  <w:style w:type="character" w:customStyle="1" w:styleId="1ffe">
    <w:name w:val="Верхний колонтитул Знак1"/>
    <w:basedOn w:val="a0"/>
    <w:rsid w:val="008923B5"/>
    <w:rPr>
      <w:sz w:val="24"/>
      <w:szCs w:val="24"/>
      <w:lang w:eastAsia="ar-SA"/>
    </w:rPr>
  </w:style>
  <w:style w:type="character" w:customStyle="1" w:styleId="1fff">
    <w:name w:val="Нижний колонтитул Знак1"/>
    <w:basedOn w:val="a0"/>
    <w:rsid w:val="008923B5"/>
    <w:rPr>
      <w:sz w:val="24"/>
      <w:szCs w:val="24"/>
      <w:lang w:eastAsia="ar-SA"/>
    </w:rPr>
  </w:style>
  <w:style w:type="character" w:customStyle="1" w:styleId="1fff0">
    <w:name w:val="Текст выноски Знак1"/>
    <w:basedOn w:val="a0"/>
    <w:rsid w:val="008923B5"/>
    <w:rPr>
      <w:rFonts w:ascii="Tahoma" w:hAnsi="Tahoma" w:cs="Tahoma"/>
      <w:sz w:val="16"/>
      <w:szCs w:val="16"/>
      <w:lang w:eastAsia="ar-SA"/>
    </w:rPr>
  </w:style>
  <w:style w:type="character" w:customStyle="1" w:styleId="1fff1">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6">
    <w:name w:val="Body Text Indent 2"/>
    <w:basedOn w:val="a"/>
    <w:link w:val="2f7"/>
    <w:uiPriority w:val="99"/>
    <w:semiHidden/>
    <w:unhideWhenUsed/>
    <w:rsid w:val="00A22D44"/>
    <w:pPr>
      <w:spacing w:after="120" w:line="480" w:lineRule="auto"/>
      <w:ind w:left="283"/>
    </w:pPr>
  </w:style>
  <w:style w:type="character" w:customStyle="1" w:styleId="2f7">
    <w:name w:val="Основной текст с отступом 2 Знак"/>
    <w:basedOn w:val="a0"/>
    <w:link w:val="2f6"/>
    <w:uiPriority w:val="99"/>
    <w:semiHidden/>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paragraph" w:customStyle="1" w:styleId="Heading">
    <w:name w:val="Heading"/>
    <w:basedOn w:val="Standard"/>
    <w:next w:val="Textbody"/>
    <w:rsid w:val="00955A5C"/>
    <w:pPr>
      <w:keepNext/>
      <w:widowControl w:val="0"/>
      <w:suppressAutoHyphens/>
      <w:spacing w:before="240" w:after="120" w:line="100" w:lineRule="atLeast"/>
    </w:pPr>
    <w:rPr>
      <w:rFonts w:ascii="Arial" w:eastAsia="Microsoft YaHei" w:hAnsi="Arial" w:cs="Arial Unicode MS"/>
      <w:kern w:val="3"/>
      <w:sz w:val="28"/>
      <w:szCs w:val="28"/>
      <w:lang w:eastAsia="zh-CN"/>
    </w:rPr>
  </w:style>
  <w:style w:type="paragraph" w:customStyle="1" w:styleId="Index">
    <w:name w:val="Index"/>
    <w:basedOn w:val="Standard"/>
    <w:rsid w:val="00955A5C"/>
    <w:pPr>
      <w:widowControl w:val="0"/>
      <w:suppressLineNumbers/>
      <w:suppressAutoHyphens/>
      <w:spacing w:line="100" w:lineRule="atLeast"/>
    </w:pPr>
    <w:rPr>
      <w:rFonts w:cs="Mangal"/>
      <w:kern w:val="3"/>
      <w:sz w:val="24"/>
      <w:szCs w:val="24"/>
      <w:lang w:eastAsia="zh-CN"/>
    </w:rPr>
  </w:style>
  <w:style w:type="paragraph" w:customStyle="1" w:styleId="110">
    <w:name w:val="Заголовок 11"/>
    <w:basedOn w:val="Standard"/>
    <w:next w:val="Standard"/>
    <w:rsid w:val="00955A5C"/>
    <w:pPr>
      <w:keepNext/>
      <w:widowControl w:val="0"/>
      <w:suppressAutoHyphens/>
      <w:autoSpaceDE w:val="0"/>
      <w:spacing w:line="100" w:lineRule="atLeast"/>
      <w:ind w:right="286"/>
      <w:outlineLvl w:val="0"/>
    </w:pPr>
    <w:rPr>
      <w:b/>
      <w:bCs/>
      <w:color w:val="000000"/>
      <w:spacing w:val="-14"/>
      <w:kern w:val="3"/>
      <w:sz w:val="26"/>
      <w:szCs w:val="24"/>
      <w:lang w:eastAsia="zh-CN"/>
    </w:rPr>
  </w:style>
  <w:style w:type="paragraph" w:customStyle="1" w:styleId="218">
    <w:name w:val="Заголовок 21"/>
    <w:basedOn w:val="Standard"/>
    <w:next w:val="Standard"/>
    <w:rsid w:val="00955A5C"/>
    <w:pPr>
      <w:keepNext/>
      <w:widowControl w:val="0"/>
      <w:suppressAutoHyphens/>
      <w:autoSpaceDE w:val="0"/>
      <w:spacing w:line="245" w:lineRule="exact"/>
      <w:jc w:val="center"/>
      <w:outlineLvl w:val="1"/>
    </w:pPr>
    <w:rPr>
      <w:rFonts w:ascii="Arial" w:eastAsia="Arial" w:hAnsi="Arial" w:cs="Arial"/>
      <w:b/>
      <w:bCs/>
      <w:color w:val="000000"/>
      <w:spacing w:val="-14"/>
      <w:kern w:val="3"/>
      <w:sz w:val="28"/>
      <w:szCs w:val="24"/>
      <w:lang w:eastAsia="zh-CN"/>
    </w:rPr>
  </w:style>
  <w:style w:type="paragraph" w:customStyle="1" w:styleId="ConsPlusTitlePage">
    <w:name w:val="ConsPlusTitlePage"/>
    <w:rsid w:val="00955A5C"/>
    <w:pPr>
      <w:widowControl w:val="0"/>
      <w:suppressAutoHyphens/>
      <w:autoSpaceDE w:val="0"/>
      <w:autoSpaceDN w:val="0"/>
      <w:spacing w:after="0" w:line="240" w:lineRule="auto"/>
    </w:pPr>
    <w:rPr>
      <w:rFonts w:ascii="Tahoma" w:eastAsia="Times New Roman" w:hAnsi="Tahoma" w:cs="Tahoma"/>
      <w:kern w:val="3"/>
      <w:sz w:val="20"/>
      <w:szCs w:val="20"/>
      <w:lang w:eastAsia="zh-CN"/>
    </w:rPr>
  </w:style>
  <w:style w:type="paragraph" w:customStyle="1" w:styleId="ConsPlusJurTerm">
    <w:name w:val="ConsPlusJurTerm"/>
    <w:rsid w:val="00955A5C"/>
    <w:pPr>
      <w:widowControl w:val="0"/>
      <w:suppressAutoHyphens/>
      <w:autoSpaceDE w:val="0"/>
      <w:autoSpaceDN w:val="0"/>
      <w:spacing w:after="0" w:line="240" w:lineRule="auto"/>
    </w:pPr>
    <w:rPr>
      <w:rFonts w:ascii="Tahoma" w:eastAsia="Times New Roman" w:hAnsi="Tahoma" w:cs="Tahoma"/>
      <w:kern w:val="3"/>
      <w:sz w:val="26"/>
      <w:szCs w:val="20"/>
      <w:lang w:eastAsia="zh-CN"/>
    </w:rPr>
  </w:style>
  <w:style w:type="paragraph" w:customStyle="1" w:styleId="ConsPlusTextList">
    <w:name w:val="ConsPlusTextList"/>
    <w:rsid w:val="00955A5C"/>
    <w:pPr>
      <w:widowControl w:val="0"/>
      <w:suppressAutoHyphens/>
      <w:autoSpaceDE w:val="0"/>
      <w:autoSpaceDN w:val="0"/>
      <w:spacing w:after="0" w:line="240" w:lineRule="auto"/>
    </w:pPr>
    <w:rPr>
      <w:rFonts w:ascii="Arial" w:eastAsia="Times New Roman" w:hAnsi="Arial" w:cs="Arial"/>
      <w:kern w:val="3"/>
      <w:sz w:val="20"/>
      <w:szCs w:val="20"/>
      <w:lang w:eastAsia="zh-CN"/>
    </w:rPr>
  </w:style>
  <w:style w:type="paragraph" w:customStyle="1" w:styleId="TableContents">
    <w:name w:val="Table Contents"/>
    <w:basedOn w:val="Standard"/>
    <w:rsid w:val="00955A5C"/>
    <w:pPr>
      <w:suppressLineNumbers/>
      <w:suppressAutoHyphens/>
      <w:spacing w:line="100" w:lineRule="atLeast"/>
    </w:pPr>
    <w:rPr>
      <w:kern w:val="3"/>
      <w:lang w:eastAsia="zh-CN"/>
    </w:rPr>
  </w:style>
  <w:style w:type="paragraph" w:customStyle="1" w:styleId="TableHeading">
    <w:name w:val="Table Heading"/>
    <w:basedOn w:val="TableContents"/>
    <w:rsid w:val="00955A5C"/>
    <w:pPr>
      <w:jc w:val="center"/>
    </w:pPr>
    <w:rPr>
      <w:b/>
      <w:bCs/>
    </w:rPr>
  </w:style>
  <w:style w:type="paragraph" w:customStyle="1" w:styleId="1fff2">
    <w:name w:val="Верхний колонтитул1"/>
    <w:basedOn w:val="Standard"/>
    <w:rsid w:val="00955A5C"/>
    <w:pPr>
      <w:widowControl w:val="0"/>
      <w:suppressLineNumbers/>
      <w:tabs>
        <w:tab w:val="center" w:pos="4961"/>
        <w:tab w:val="right" w:pos="9922"/>
      </w:tabs>
      <w:suppressAutoHyphens/>
      <w:spacing w:line="100" w:lineRule="atLeast"/>
    </w:pPr>
    <w:rPr>
      <w:kern w:val="3"/>
      <w:sz w:val="24"/>
      <w:szCs w:val="24"/>
      <w:lang w:eastAsia="zh-CN"/>
    </w:rPr>
  </w:style>
  <w:style w:type="paragraph" w:customStyle="1" w:styleId="Footnote">
    <w:name w:val="Footnote"/>
    <w:basedOn w:val="Standard"/>
    <w:link w:val="Footnote1"/>
    <w:rsid w:val="00955A5C"/>
    <w:pPr>
      <w:widowControl w:val="0"/>
      <w:suppressLineNumbers/>
      <w:suppressAutoHyphens/>
      <w:spacing w:line="100" w:lineRule="atLeast"/>
      <w:ind w:left="283" w:hanging="283"/>
    </w:pPr>
    <w:rPr>
      <w:kern w:val="3"/>
      <w:lang w:eastAsia="zh-CN"/>
    </w:rPr>
  </w:style>
  <w:style w:type="paragraph" w:customStyle="1" w:styleId="TableParagraph">
    <w:name w:val="Table Paragraph"/>
    <w:basedOn w:val="Standard"/>
    <w:rsid w:val="00955A5C"/>
    <w:pPr>
      <w:widowControl w:val="0"/>
      <w:suppressAutoHyphens/>
      <w:autoSpaceDE w:val="0"/>
    </w:pPr>
    <w:rPr>
      <w:rFonts w:eastAsia="SimSun" w:cs="Mangal"/>
      <w:kern w:val="3"/>
      <w:sz w:val="22"/>
      <w:szCs w:val="22"/>
      <w:lang w:eastAsia="zh-CN" w:bidi="ru-RU"/>
    </w:rPr>
  </w:style>
  <w:style w:type="paragraph" w:customStyle="1" w:styleId="1fff3">
    <w:name w:val="Нижний колонтитул1"/>
    <w:basedOn w:val="Standard"/>
    <w:rsid w:val="00955A5C"/>
    <w:pPr>
      <w:widowControl w:val="0"/>
      <w:tabs>
        <w:tab w:val="center" w:pos="4153"/>
        <w:tab w:val="right" w:pos="8306"/>
      </w:tabs>
      <w:suppressAutoHyphens/>
      <w:spacing w:line="360" w:lineRule="atLeast"/>
      <w:jc w:val="both"/>
    </w:pPr>
    <w:rPr>
      <w:rFonts w:eastAsia="SimSun" w:cs="Mangal"/>
      <w:kern w:val="3"/>
      <w:sz w:val="28"/>
      <w:szCs w:val="24"/>
      <w:lang w:eastAsia="zh-CN" w:bidi="hi-IN"/>
    </w:rPr>
  </w:style>
  <w:style w:type="paragraph" w:customStyle="1" w:styleId="515">
    <w:name w:val="Заголовок 51"/>
    <w:basedOn w:val="Heading"/>
    <w:next w:val="Textbody"/>
    <w:rsid w:val="00955A5C"/>
    <w:pPr>
      <w:outlineLvl w:val="4"/>
    </w:pPr>
    <w:rPr>
      <w:b/>
      <w:bCs/>
    </w:rPr>
  </w:style>
  <w:style w:type="paragraph" w:customStyle="1" w:styleId="caaieiaie1">
    <w:name w:val="caaieiaie 1"/>
    <w:basedOn w:val="Standard"/>
    <w:next w:val="a"/>
    <w:rsid w:val="00955A5C"/>
    <w:pPr>
      <w:keepNext/>
      <w:jc w:val="center"/>
    </w:pPr>
    <w:rPr>
      <w:b/>
      <w:sz w:val="24"/>
    </w:rPr>
  </w:style>
  <w:style w:type="paragraph" w:customStyle="1" w:styleId="caaieiaie2">
    <w:name w:val="caaieiaie 2"/>
    <w:basedOn w:val="Standard"/>
    <w:next w:val="a"/>
    <w:rsid w:val="00955A5C"/>
    <w:pPr>
      <w:keepNext/>
      <w:jc w:val="center"/>
    </w:pPr>
    <w:rPr>
      <w:b/>
      <w:sz w:val="48"/>
    </w:rPr>
  </w:style>
  <w:style w:type="paragraph" w:customStyle="1" w:styleId="430">
    <w:name w:val="Основной текст43"/>
    <w:basedOn w:val="Standard"/>
    <w:uiPriority w:val="99"/>
    <w:rsid w:val="00955A5C"/>
    <w:pPr>
      <w:shd w:val="clear" w:color="auto" w:fill="FFFFFF"/>
      <w:spacing w:before="360" w:line="274" w:lineRule="exact"/>
      <w:jc w:val="both"/>
    </w:pPr>
    <w:rPr>
      <w:rFonts w:ascii="Arial" w:eastAsia="Calibri" w:hAnsi="Arial" w:cs="Arial"/>
      <w:color w:val="000000"/>
      <w:sz w:val="23"/>
      <w:szCs w:val="23"/>
    </w:rPr>
  </w:style>
  <w:style w:type="paragraph" w:customStyle="1" w:styleId="3b">
    <w:name w:val="Обычный3"/>
    <w:rsid w:val="00955A5C"/>
    <w:pPr>
      <w:widowControl w:val="0"/>
      <w:suppressAutoHyphens/>
      <w:autoSpaceDN w:val="0"/>
      <w:spacing w:after="0" w:line="360" w:lineRule="atLeast"/>
      <w:jc w:val="both"/>
    </w:pPr>
    <w:rPr>
      <w:rFonts w:ascii="Times New Roman" w:eastAsia="SimSun" w:hAnsi="Times New Roman" w:cs="Mangal"/>
      <w:kern w:val="2"/>
      <w:sz w:val="28"/>
      <w:szCs w:val="24"/>
      <w:lang w:eastAsia="zh-CN" w:bidi="hi-IN"/>
    </w:rPr>
  </w:style>
  <w:style w:type="character" w:customStyle="1" w:styleId="1fff4">
    <w:name w:val="Гиперссылка1"/>
    <w:basedOn w:val="16"/>
    <w:rsid w:val="00955A5C"/>
    <w:rPr>
      <w:color w:val="000080"/>
      <w:u w:val="single"/>
    </w:rPr>
  </w:style>
  <w:style w:type="character" w:customStyle="1" w:styleId="1fff5">
    <w:name w:val="Просмотренная гиперссылка1"/>
    <w:basedOn w:val="16"/>
    <w:uiPriority w:val="99"/>
    <w:rsid w:val="00955A5C"/>
    <w:rPr>
      <w:color w:val="800000"/>
      <w:u w:val="single"/>
    </w:rPr>
  </w:style>
  <w:style w:type="character" w:customStyle="1" w:styleId="Internetlink">
    <w:name w:val="Internet link"/>
    <w:rsid w:val="00955A5C"/>
    <w:rPr>
      <w:color w:val="000080"/>
      <w:u w:val="single"/>
    </w:rPr>
  </w:style>
  <w:style w:type="character" w:customStyle="1" w:styleId="NumberingSymbols">
    <w:name w:val="Numbering Symbols"/>
    <w:rsid w:val="00955A5C"/>
    <w:rPr>
      <w:rFonts w:ascii="Arial" w:hAnsi="Arial" w:cs="Arial" w:hint="default"/>
      <w:sz w:val="26"/>
      <w:szCs w:val="26"/>
    </w:rPr>
  </w:style>
  <w:style w:type="character" w:customStyle="1" w:styleId="VisitedInternetLink">
    <w:name w:val="Visited Internet Link"/>
    <w:rsid w:val="00955A5C"/>
    <w:rPr>
      <w:color w:val="800000"/>
      <w:u w:val="single"/>
    </w:rPr>
  </w:style>
  <w:style w:type="character" w:customStyle="1" w:styleId="RTFNum21">
    <w:name w:val="RTF_Num 2 1"/>
    <w:rsid w:val="00955A5C"/>
    <w:rPr>
      <w:rFonts w:ascii="Symbol" w:eastAsia="Symbol" w:hAnsi="Symbol" w:cs="Symbol" w:hint="default"/>
    </w:rPr>
  </w:style>
  <w:style w:type="character" w:customStyle="1" w:styleId="RTFNum31">
    <w:name w:val="RTF_Num 3 1"/>
    <w:rsid w:val="00955A5C"/>
    <w:rPr>
      <w:rFonts w:ascii="Symbol" w:eastAsia="Symbol" w:hAnsi="Symbol" w:cs="Symbol" w:hint="default"/>
    </w:rPr>
  </w:style>
  <w:style w:type="character" w:customStyle="1" w:styleId="RTFNum41">
    <w:name w:val="RTF_Num 4 1"/>
    <w:rsid w:val="00955A5C"/>
    <w:rPr>
      <w:rFonts w:ascii="Symbol" w:eastAsia="Symbol" w:hAnsi="Symbol" w:cs="Symbol" w:hint="default"/>
    </w:rPr>
  </w:style>
  <w:style w:type="character" w:customStyle="1" w:styleId="RTFNum51">
    <w:name w:val="RTF_Num 5 1"/>
    <w:rsid w:val="00955A5C"/>
    <w:rPr>
      <w:rFonts w:ascii="Symbol" w:eastAsia="Symbol" w:hAnsi="Symbol" w:cs="Symbol" w:hint="default"/>
    </w:rPr>
  </w:style>
  <w:style w:type="character" w:customStyle="1" w:styleId="RTFNum61">
    <w:name w:val="RTF_Num 6 1"/>
    <w:rsid w:val="00955A5C"/>
    <w:rPr>
      <w:rFonts w:ascii="Symbol" w:eastAsia="Symbol" w:hAnsi="Symbol" w:cs="Symbol" w:hint="default"/>
    </w:rPr>
  </w:style>
  <w:style w:type="character" w:customStyle="1" w:styleId="RTFNum71">
    <w:name w:val="RTF_Num 7 1"/>
    <w:rsid w:val="00955A5C"/>
    <w:rPr>
      <w:rFonts w:ascii="Symbol" w:eastAsia="Symbol" w:hAnsi="Symbol" w:cs="Symbol" w:hint="default"/>
    </w:rPr>
  </w:style>
  <w:style w:type="character" w:customStyle="1" w:styleId="RTFNum81">
    <w:name w:val="RTF_Num 8 1"/>
    <w:rsid w:val="00955A5C"/>
    <w:rPr>
      <w:rFonts w:ascii="Symbol" w:eastAsia="Symbol" w:hAnsi="Symbol" w:cs="Symbol" w:hint="default"/>
    </w:rPr>
  </w:style>
  <w:style w:type="character" w:customStyle="1" w:styleId="BulletSymbols">
    <w:name w:val="Bullet Symbols"/>
    <w:rsid w:val="00955A5C"/>
    <w:rPr>
      <w:rFonts w:ascii="OpenSymbol" w:eastAsia="OpenSymbol" w:hAnsi="OpenSymbol" w:cs="OpenSymbol" w:hint="default"/>
    </w:rPr>
  </w:style>
  <w:style w:type="character" w:customStyle="1" w:styleId="RTFNum91">
    <w:name w:val="RTF_Num 9 1"/>
    <w:rsid w:val="00955A5C"/>
    <w:rPr>
      <w:rFonts w:ascii="Symbol" w:eastAsia="Symbol" w:hAnsi="Symbol" w:cs="Symbol" w:hint="default"/>
    </w:rPr>
  </w:style>
  <w:style w:type="character" w:customStyle="1" w:styleId="RTFNum101">
    <w:name w:val="RTF_Num 10 1"/>
    <w:rsid w:val="00955A5C"/>
    <w:rPr>
      <w:rFonts w:ascii="Symbol" w:eastAsia="Symbol" w:hAnsi="Symbol" w:cs="Symbol" w:hint="default"/>
    </w:rPr>
  </w:style>
  <w:style w:type="character" w:customStyle="1" w:styleId="RTFNum111">
    <w:name w:val="RTF_Num 11 1"/>
    <w:rsid w:val="00955A5C"/>
    <w:rPr>
      <w:rFonts w:ascii="Symbol" w:eastAsia="Symbol" w:hAnsi="Symbol" w:cs="Symbol" w:hint="default"/>
    </w:rPr>
  </w:style>
  <w:style w:type="character" w:customStyle="1" w:styleId="RTFNum121">
    <w:name w:val="RTF_Num 12 1"/>
    <w:rsid w:val="00955A5C"/>
    <w:rPr>
      <w:rFonts w:ascii="Symbol" w:eastAsia="Symbol" w:hAnsi="Symbol" w:cs="Symbol" w:hint="default"/>
    </w:rPr>
  </w:style>
  <w:style w:type="character" w:customStyle="1" w:styleId="FootnoteSymbol">
    <w:name w:val="Footnote Symbol"/>
    <w:rsid w:val="00955A5C"/>
  </w:style>
  <w:style w:type="character" w:customStyle="1" w:styleId="Footnoteanchor">
    <w:name w:val="Footnote anchor"/>
    <w:rsid w:val="00955A5C"/>
    <w:rPr>
      <w:position w:val="0"/>
      <w:vertAlign w:val="superscript"/>
    </w:rPr>
  </w:style>
  <w:style w:type="character" w:customStyle="1" w:styleId="StrongEmphasis">
    <w:name w:val="Strong Emphasis"/>
    <w:rsid w:val="00955A5C"/>
    <w:rPr>
      <w:b/>
      <w:bCs/>
    </w:rPr>
  </w:style>
  <w:style w:type="character" w:customStyle="1" w:styleId="219">
    <w:name w:val="Заголовок 2 Знак1"/>
    <w:basedOn w:val="a0"/>
    <w:uiPriority w:val="9"/>
    <w:semiHidden/>
    <w:locked/>
    <w:rsid w:val="00955A5C"/>
    <w:rPr>
      <w:rFonts w:asciiTheme="majorHAnsi" w:eastAsiaTheme="majorEastAsia" w:hAnsiTheme="majorHAnsi" w:cs="Mangal"/>
      <w:b/>
      <w:bCs/>
      <w:color w:val="4F81BD" w:themeColor="accent1"/>
      <w:kern w:val="3"/>
      <w:sz w:val="26"/>
      <w:szCs w:val="23"/>
      <w:lang w:eastAsia="zh-CN" w:bidi="hi-IN"/>
    </w:rPr>
  </w:style>
  <w:style w:type="paragraph" w:customStyle="1" w:styleId="msonormal0">
    <w:name w:val="msonormal"/>
    <w:basedOn w:val="Standard"/>
    <w:rsid w:val="00955A5C"/>
    <w:pPr>
      <w:suppressAutoHyphens/>
      <w:spacing w:before="280" w:after="280"/>
    </w:pPr>
    <w:rPr>
      <w:kern w:val="3"/>
      <w:sz w:val="24"/>
      <w:szCs w:val="24"/>
      <w:lang w:eastAsia="zh-CN"/>
    </w:rPr>
  </w:style>
  <w:style w:type="numbering" w:customStyle="1" w:styleId="RTFNum5">
    <w:name w:val="RTF_Num 5"/>
    <w:rsid w:val="00955A5C"/>
    <w:pPr>
      <w:numPr>
        <w:numId w:val="5"/>
      </w:numPr>
    </w:pPr>
  </w:style>
  <w:style w:type="numbering" w:customStyle="1" w:styleId="RTFNum3">
    <w:name w:val="RTF_Num 3"/>
    <w:rsid w:val="00955A5C"/>
    <w:pPr>
      <w:numPr>
        <w:numId w:val="6"/>
      </w:numPr>
    </w:pPr>
  </w:style>
  <w:style w:type="numbering" w:customStyle="1" w:styleId="RTFNum9">
    <w:name w:val="RTF_Num 9"/>
    <w:rsid w:val="00955A5C"/>
    <w:pPr>
      <w:numPr>
        <w:numId w:val="7"/>
      </w:numPr>
    </w:pPr>
  </w:style>
  <w:style w:type="numbering" w:customStyle="1" w:styleId="RTFNum4">
    <w:name w:val="RTF_Num 4"/>
    <w:rsid w:val="00955A5C"/>
    <w:pPr>
      <w:numPr>
        <w:numId w:val="8"/>
      </w:numPr>
    </w:pPr>
  </w:style>
  <w:style w:type="numbering" w:customStyle="1" w:styleId="RTFNum8">
    <w:name w:val="RTF_Num 8"/>
    <w:rsid w:val="00955A5C"/>
    <w:pPr>
      <w:numPr>
        <w:numId w:val="9"/>
      </w:numPr>
    </w:pPr>
  </w:style>
  <w:style w:type="numbering" w:customStyle="1" w:styleId="RTFNum12">
    <w:name w:val="RTF_Num 12"/>
    <w:rsid w:val="00955A5C"/>
    <w:pPr>
      <w:numPr>
        <w:numId w:val="10"/>
      </w:numPr>
    </w:pPr>
  </w:style>
  <w:style w:type="numbering" w:customStyle="1" w:styleId="RTFNum13">
    <w:name w:val="RTF_Num 13"/>
    <w:rsid w:val="00955A5C"/>
    <w:pPr>
      <w:numPr>
        <w:numId w:val="11"/>
      </w:numPr>
    </w:pPr>
  </w:style>
  <w:style w:type="numbering" w:customStyle="1" w:styleId="RTFNum10">
    <w:name w:val="RTF_Num 10"/>
    <w:rsid w:val="00955A5C"/>
    <w:pPr>
      <w:numPr>
        <w:numId w:val="12"/>
      </w:numPr>
    </w:pPr>
  </w:style>
  <w:style w:type="numbering" w:customStyle="1" w:styleId="WW8Num1">
    <w:name w:val="WW8Num1"/>
    <w:rsid w:val="00955A5C"/>
    <w:pPr>
      <w:numPr>
        <w:numId w:val="13"/>
      </w:numPr>
    </w:pPr>
  </w:style>
  <w:style w:type="numbering" w:customStyle="1" w:styleId="RTFNum2">
    <w:name w:val="RTF_Num 2"/>
    <w:rsid w:val="00955A5C"/>
    <w:pPr>
      <w:numPr>
        <w:numId w:val="14"/>
      </w:numPr>
    </w:pPr>
  </w:style>
  <w:style w:type="numbering" w:customStyle="1" w:styleId="RTFNum6">
    <w:name w:val="RTF_Num 6"/>
    <w:rsid w:val="00955A5C"/>
    <w:pPr>
      <w:numPr>
        <w:numId w:val="15"/>
      </w:numPr>
    </w:pPr>
  </w:style>
  <w:style w:type="numbering" w:customStyle="1" w:styleId="RTFNum7">
    <w:name w:val="RTF_Num 7"/>
    <w:rsid w:val="00955A5C"/>
    <w:pPr>
      <w:numPr>
        <w:numId w:val="16"/>
      </w:numPr>
    </w:pPr>
  </w:style>
  <w:style w:type="numbering" w:customStyle="1" w:styleId="RTFNum11">
    <w:name w:val="RTF_Num 11"/>
    <w:rsid w:val="00955A5C"/>
    <w:pPr>
      <w:numPr>
        <w:numId w:val="17"/>
      </w:numPr>
    </w:pPr>
  </w:style>
  <w:style w:type="paragraph" w:styleId="3c">
    <w:name w:val="Body Text 3"/>
    <w:basedOn w:val="a"/>
    <w:link w:val="3d"/>
    <w:rsid w:val="00274158"/>
    <w:pPr>
      <w:spacing w:after="120" w:line="240" w:lineRule="auto"/>
    </w:pPr>
    <w:rPr>
      <w:rFonts w:ascii="Times New Roman" w:eastAsia="Times New Roman" w:hAnsi="Times New Roman" w:cs="Times New Roman"/>
      <w:sz w:val="16"/>
      <w:szCs w:val="16"/>
      <w:lang w:eastAsia="ru-RU"/>
    </w:rPr>
  </w:style>
  <w:style w:type="character" w:customStyle="1" w:styleId="3d">
    <w:name w:val="Основной текст 3 Знак"/>
    <w:basedOn w:val="a0"/>
    <w:link w:val="3c"/>
    <w:rsid w:val="00274158"/>
    <w:rPr>
      <w:rFonts w:ascii="Times New Roman" w:eastAsia="Times New Roman" w:hAnsi="Times New Roman" w:cs="Times New Roman"/>
      <w:sz w:val="16"/>
      <w:szCs w:val="16"/>
      <w:lang w:eastAsia="ru-RU"/>
    </w:rPr>
  </w:style>
  <w:style w:type="character" w:customStyle="1" w:styleId="ConsPlusNormal1">
    <w:name w:val="ConsPlusNormal1"/>
    <w:locked/>
    <w:rsid w:val="00274158"/>
    <w:rPr>
      <w:rFonts w:ascii="Arial" w:hAnsi="Arial" w:cs="Arial"/>
    </w:rPr>
  </w:style>
  <w:style w:type="numbering" w:customStyle="1" w:styleId="1fff6">
    <w:name w:val="Нет списка1"/>
    <w:next w:val="a2"/>
    <w:uiPriority w:val="99"/>
    <w:semiHidden/>
    <w:unhideWhenUsed/>
    <w:rsid w:val="00274158"/>
  </w:style>
  <w:style w:type="character" w:customStyle="1" w:styleId="1f5">
    <w:name w:val="Оглавление 1 Знак"/>
    <w:link w:val="1f4"/>
    <w:locked/>
    <w:rsid w:val="00274158"/>
    <w:rPr>
      <w:rFonts w:ascii="Arial" w:eastAsia="Times New Roman" w:hAnsi="Arial" w:cs="Arial"/>
      <w:bCs/>
      <w:color w:val="00000A"/>
      <w:kern w:val="1"/>
      <w:szCs w:val="20"/>
      <w:lang w:eastAsia="zh-CN"/>
    </w:rPr>
  </w:style>
  <w:style w:type="character" w:customStyle="1" w:styleId="2f3">
    <w:name w:val="Оглавление 2 Знак"/>
    <w:link w:val="2f2"/>
    <w:locked/>
    <w:rsid w:val="00274158"/>
    <w:rPr>
      <w:rFonts w:ascii="Times New Roman" w:eastAsia="Times New Roman" w:hAnsi="Times New Roman" w:cs="Times New Roman"/>
      <w:sz w:val="24"/>
      <w:szCs w:val="24"/>
      <w:lang w:eastAsia="ar-SA"/>
    </w:rPr>
  </w:style>
  <w:style w:type="character" w:customStyle="1" w:styleId="36">
    <w:name w:val="Оглавление 3 Знак"/>
    <w:link w:val="35"/>
    <w:locked/>
    <w:rsid w:val="00274158"/>
    <w:rPr>
      <w:rFonts w:ascii="Times New Roman" w:eastAsia="Times New Roman" w:hAnsi="Times New Roman" w:cs="Times New Roman"/>
      <w:sz w:val="24"/>
      <w:szCs w:val="24"/>
      <w:lang w:eastAsia="ar-SA"/>
    </w:rPr>
  </w:style>
  <w:style w:type="character" w:customStyle="1" w:styleId="44">
    <w:name w:val="Оглавление 4 Знак"/>
    <w:link w:val="43"/>
    <w:locked/>
    <w:rsid w:val="00274158"/>
    <w:rPr>
      <w:rFonts w:ascii="Times New Roman" w:eastAsia="Times New Roman" w:hAnsi="Times New Roman" w:cs="Times New Roman"/>
      <w:sz w:val="24"/>
      <w:szCs w:val="24"/>
      <w:lang w:eastAsia="ar-SA"/>
    </w:rPr>
  </w:style>
  <w:style w:type="character" w:customStyle="1" w:styleId="54">
    <w:name w:val="Оглавление 5 Знак"/>
    <w:link w:val="53"/>
    <w:locked/>
    <w:rsid w:val="00274158"/>
    <w:rPr>
      <w:rFonts w:ascii="Times New Roman" w:eastAsia="Times New Roman" w:hAnsi="Times New Roman" w:cs="Times New Roman"/>
      <w:sz w:val="24"/>
      <w:szCs w:val="24"/>
      <w:lang w:eastAsia="ar-SA"/>
    </w:rPr>
  </w:style>
  <w:style w:type="character" w:customStyle="1" w:styleId="64">
    <w:name w:val="Оглавление 6 Знак"/>
    <w:link w:val="63"/>
    <w:locked/>
    <w:rsid w:val="00274158"/>
    <w:rPr>
      <w:rFonts w:ascii="Times New Roman" w:eastAsia="Times New Roman" w:hAnsi="Times New Roman" w:cs="Times New Roman"/>
      <w:sz w:val="24"/>
      <w:szCs w:val="24"/>
      <w:lang w:eastAsia="ar-SA"/>
    </w:rPr>
  </w:style>
  <w:style w:type="character" w:customStyle="1" w:styleId="72">
    <w:name w:val="Оглавление 7 Знак"/>
    <w:link w:val="71"/>
    <w:locked/>
    <w:rsid w:val="00274158"/>
    <w:rPr>
      <w:rFonts w:ascii="Times New Roman" w:eastAsia="Times New Roman" w:hAnsi="Times New Roman" w:cs="Times New Roman"/>
      <w:sz w:val="24"/>
      <w:szCs w:val="24"/>
      <w:lang w:eastAsia="ar-SA"/>
    </w:rPr>
  </w:style>
  <w:style w:type="character" w:customStyle="1" w:styleId="84">
    <w:name w:val="Оглавление 8 Знак"/>
    <w:link w:val="83"/>
    <w:locked/>
    <w:rsid w:val="00274158"/>
    <w:rPr>
      <w:rFonts w:ascii="Times New Roman" w:eastAsia="Times New Roman" w:hAnsi="Times New Roman" w:cs="Times New Roman"/>
      <w:sz w:val="24"/>
      <w:szCs w:val="24"/>
      <w:lang w:eastAsia="ar-SA"/>
    </w:rPr>
  </w:style>
  <w:style w:type="character" w:customStyle="1" w:styleId="94">
    <w:name w:val="Оглавление 9 Знак"/>
    <w:link w:val="93"/>
    <w:locked/>
    <w:rsid w:val="00274158"/>
    <w:rPr>
      <w:rFonts w:ascii="Times New Roman" w:eastAsia="Times New Roman" w:hAnsi="Times New Roman" w:cs="Times New Roman"/>
      <w:sz w:val="24"/>
      <w:szCs w:val="24"/>
      <w:lang w:eastAsia="ar-SA"/>
    </w:rPr>
  </w:style>
  <w:style w:type="paragraph" w:styleId="affff4">
    <w:name w:val="annotation text"/>
    <w:basedOn w:val="a"/>
    <w:link w:val="affff5"/>
    <w:uiPriority w:val="99"/>
    <w:unhideWhenUsed/>
    <w:rsid w:val="00274158"/>
    <w:pPr>
      <w:widowControl w:val="0"/>
      <w:spacing w:after="0" w:line="240" w:lineRule="auto"/>
    </w:pPr>
    <w:rPr>
      <w:rFonts w:ascii="Arial" w:eastAsia="Times New Roman" w:hAnsi="Arial" w:cs="Times New Roman"/>
      <w:sz w:val="20"/>
      <w:szCs w:val="20"/>
      <w:lang w:val="x-none" w:eastAsia="x-none"/>
    </w:rPr>
  </w:style>
  <w:style w:type="character" w:customStyle="1" w:styleId="affff5">
    <w:name w:val="Текст примечания Знак"/>
    <w:basedOn w:val="a0"/>
    <w:link w:val="affff4"/>
    <w:uiPriority w:val="99"/>
    <w:rsid w:val="00274158"/>
    <w:rPr>
      <w:rFonts w:ascii="Arial" w:eastAsia="Times New Roman" w:hAnsi="Arial" w:cs="Times New Roman"/>
      <w:sz w:val="20"/>
      <w:szCs w:val="20"/>
      <w:lang w:val="x-none" w:eastAsia="x-none"/>
    </w:rPr>
  </w:style>
  <w:style w:type="paragraph" w:styleId="3e">
    <w:name w:val="Body Text Indent 3"/>
    <w:basedOn w:val="a"/>
    <w:link w:val="3f"/>
    <w:uiPriority w:val="99"/>
    <w:unhideWhenUsed/>
    <w:rsid w:val="00274158"/>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f">
    <w:name w:val="Основной текст с отступом 3 Знак"/>
    <w:basedOn w:val="a0"/>
    <w:link w:val="3e"/>
    <w:uiPriority w:val="99"/>
    <w:rsid w:val="00274158"/>
    <w:rPr>
      <w:rFonts w:ascii="Times New Roman" w:eastAsia="Times New Roman" w:hAnsi="Times New Roman" w:cs="Times New Roman"/>
      <w:sz w:val="28"/>
      <w:szCs w:val="20"/>
      <w:lang w:val="x-none" w:eastAsia="x-none"/>
    </w:rPr>
  </w:style>
  <w:style w:type="paragraph" w:styleId="affff6">
    <w:name w:val="annotation subject"/>
    <w:basedOn w:val="affff4"/>
    <w:next w:val="affff4"/>
    <w:link w:val="affff7"/>
    <w:uiPriority w:val="99"/>
    <w:unhideWhenUsed/>
    <w:rsid w:val="00274158"/>
    <w:rPr>
      <w:b/>
      <w:bCs/>
    </w:rPr>
  </w:style>
  <w:style w:type="character" w:customStyle="1" w:styleId="affff7">
    <w:name w:val="Тема примечания Знак"/>
    <w:basedOn w:val="affff5"/>
    <w:link w:val="affff6"/>
    <w:uiPriority w:val="99"/>
    <w:rsid w:val="00274158"/>
    <w:rPr>
      <w:rFonts w:ascii="Arial" w:eastAsia="Times New Roman" w:hAnsi="Arial" w:cs="Times New Roman"/>
      <w:b/>
      <w:bCs/>
      <w:sz w:val="20"/>
      <w:szCs w:val="20"/>
      <w:lang w:val="x-none" w:eastAsia="x-none"/>
    </w:rPr>
  </w:style>
  <w:style w:type="character" w:customStyle="1" w:styleId="af4">
    <w:name w:val="Абзац списка Знак"/>
    <w:link w:val="af3"/>
    <w:locked/>
    <w:rsid w:val="00274158"/>
    <w:rPr>
      <w:rFonts w:ascii="Times New Roman" w:eastAsia="Times New Roman" w:hAnsi="Times New Roman" w:cs="Times New Roman"/>
      <w:sz w:val="24"/>
      <w:szCs w:val="24"/>
      <w:lang w:eastAsia="ru-RU"/>
    </w:rPr>
  </w:style>
  <w:style w:type="character" w:customStyle="1" w:styleId="Footnote1">
    <w:name w:val="Footnote1"/>
    <w:link w:val="Footnote"/>
    <w:locked/>
    <w:rsid w:val="00274158"/>
    <w:rPr>
      <w:rFonts w:ascii="Times New Roman" w:eastAsia="Times New Roman" w:hAnsi="Times New Roman" w:cs="Times New Roman"/>
      <w:kern w:val="3"/>
      <w:sz w:val="20"/>
      <w:szCs w:val="20"/>
      <w:lang w:eastAsia="zh-CN"/>
    </w:rPr>
  </w:style>
  <w:style w:type="character" w:customStyle="1" w:styleId="HeaderandFooter1">
    <w:name w:val="Header and Footer1"/>
    <w:link w:val="HeaderandFooter"/>
    <w:locked/>
    <w:rsid w:val="00274158"/>
    <w:rPr>
      <w:rFonts w:ascii="XO Thames" w:hAnsi="XO Thames" w:cs="Calibri"/>
      <w:color w:val="000000"/>
    </w:rPr>
  </w:style>
  <w:style w:type="paragraph" w:customStyle="1" w:styleId="HeaderandFooter">
    <w:name w:val="Header and Footer"/>
    <w:link w:val="HeaderandFooter1"/>
    <w:rsid w:val="00274158"/>
    <w:pPr>
      <w:spacing w:line="360" w:lineRule="auto"/>
    </w:pPr>
    <w:rPr>
      <w:rFonts w:ascii="XO Thames" w:hAnsi="XO Thames" w:cs="Calibri"/>
      <w:color w:val="000000"/>
    </w:rPr>
  </w:style>
  <w:style w:type="character" w:customStyle="1" w:styleId="ConsPlusNonformat1">
    <w:name w:val="ConsPlusNonformat1"/>
    <w:link w:val="ConsPlusNonformat"/>
    <w:locked/>
    <w:rsid w:val="00274158"/>
    <w:rPr>
      <w:rFonts w:ascii="Courier New" w:eastAsia="Times New Roman" w:hAnsi="Courier New" w:cs="Courier New"/>
      <w:sz w:val="20"/>
      <w:szCs w:val="20"/>
      <w:lang w:eastAsia="ru-RU"/>
    </w:rPr>
  </w:style>
  <w:style w:type="character" w:customStyle="1" w:styleId="ConsPlusCell1">
    <w:name w:val="ConsPlusCell1"/>
    <w:link w:val="ConsPlusCell"/>
    <w:locked/>
    <w:rsid w:val="00274158"/>
    <w:rPr>
      <w:rFonts w:ascii="Arial" w:eastAsia="Times New Roman" w:hAnsi="Arial" w:cs="Arial"/>
      <w:sz w:val="20"/>
      <w:szCs w:val="20"/>
      <w:lang w:eastAsia="ru-RU"/>
    </w:rPr>
  </w:style>
  <w:style w:type="character" w:customStyle="1" w:styleId="toc101">
    <w:name w:val="toc 101"/>
    <w:link w:val="toc10"/>
    <w:locked/>
    <w:rsid w:val="00274158"/>
    <w:rPr>
      <w:rFonts w:ascii="Calibri" w:hAnsi="Calibri"/>
      <w:color w:val="000000"/>
    </w:rPr>
  </w:style>
  <w:style w:type="paragraph" w:customStyle="1" w:styleId="toc10">
    <w:name w:val="toc 10"/>
    <w:next w:val="a"/>
    <w:link w:val="toc101"/>
    <w:rsid w:val="00274158"/>
    <w:pPr>
      <w:ind w:left="1800"/>
    </w:pPr>
    <w:rPr>
      <w:rFonts w:ascii="Calibri" w:hAnsi="Calibri"/>
      <w:color w:val="000000"/>
    </w:rPr>
  </w:style>
  <w:style w:type="character" w:customStyle="1" w:styleId="ConsPlusTitle1">
    <w:name w:val="ConsPlusTitle1"/>
    <w:link w:val="ConsPlusTitle"/>
    <w:locked/>
    <w:rsid w:val="00274158"/>
    <w:rPr>
      <w:rFonts w:ascii="Times New Roman" w:eastAsia="Times New Roman" w:hAnsi="Times New Roman" w:cs="Times New Roman"/>
      <w:b/>
      <w:bCs/>
      <w:sz w:val="24"/>
      <w:szCs w:val="24"/>
      <w:lang w:eastAsia="ru-RU"/>
    </w:rPr>
  </w:style>
  <w:style w:type="character" w:styleId="affff8">
    <w:name w:val="annotation reference"/>
    <w:uiPriority w:val="99"/>
    <w:unhideWhenUsed/>
    <w:rsid w:val="00274158"/>
    <w:rPr>
      <w:rFonts w:ascii="Times New Roman" w:hAnsi="Times New Roman" w:cs="Times New Roman" w:hint="default"/>
      <w:sz w:val="16"/>
      <w:szCs w:val="16"/>
    </w:rPr>
  </w:style>
  <w:style w:type="character" w:customStyle="1" w:styleId="UnresolvedMention">
    <w:name w:val="Unresolved Mention"/>
    <w:uiPriority w:val="99"/>
    <w:semiHidden/>
    <w:rsid w:val="00274158"/>
    <w:rPr>
      <w:rFonts w:ascii="Times New Roman" w:hAnsi="Times New Roman" w:cs="Times New Roman" w:hint="default"/>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89876930">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51168871">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E87D77E7134D9DB8933B222784F439E35F473E0B69B47FB20F1B5DC9E1CD15925F7F8D7F7C8E82L8d5F"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9535-7DFD-47EA-A2FB-631B83F0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119</Pages>
  <Words>55960</Words>
  <Characters>318972</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60</cp:revision>
  <cp:lastPrinted>2019-02-05T08:52:00Z</cp:lastPrinted>
  <dcterms:created xsi:type="dcterms:W3CDTF">2021-03-18T03:50:00Z</dcterms:created>
  <dcterms:modified xsi:type="dcterms:W3CDTF">2021-11-09T05:15:00Z</dcterms:modified>
</cp:coreProperties>
</file>