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57" w:rsidRPr="00E8444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E84440">
        <w:rPr>
          <w:rFonts w:ascii="Times New Roman" w:hAnsi="Times New Roman"/>
          <w:b/>
        </w:rPr>
        <w:t>Изменение правил подключения к мобильной связи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Президентом Российской Федерации 08.08.2024 подписан Федеральный закон № 303-ФЗ «О внесении изменений в Федеральный закон «О связи» и отдельные законодательные акты Российской Федерации». Согласно принятому закону в 2025 году существенно обновляются требования к заключению договоров на услуги мобильной связи. С 01 января 2025 года в отношении иностранных граждан, а с 01 апреля 2025 года изменятся правила подключения российских граждан.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При намерении иностранных граждан и лиц без гражданства приобрести сим-карту с 01 января 2025 года предусмотрен новый порядок их продажи, а именно: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E84440">
        <w:rPr>
          <w:rFonts w:ascii="Times New Roman" w:hAnsi="Times New Roman"/>
        </w:rPr>
        <w:t xml:space="preserve">- </w:t>
      </w:r>
      <w:r w:rsidRPr="008B3370">
        <w:rPr>
          <w:rFonts w:ascii="Times New Roman" w:hAnsi="Times New Roman"/>
        </w:rPr>
        <w:t>заключение договора об оказании услуг связи возможно только при личном присутствии лица, предъявлении им паспорта и при условии подтверждения достоверности сведений посредством ЕСИА и ЕБС (единой системы идентификации и аутентификации и единой биометрической системы);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E84440">
        <w:rPr>
          <w:rFonts w:ascii="Times New Roman" w:hAnsi="Times New Roman"/>
        </w:rPr>
        <w:t xml:space="preserve">- </w:t>
      </w:r>
      <w:r w:rsidRPr="008B3370">
        <w:rPr>
          <w:rFonts w:ascii="Times New Roman" w:hAnsi="Times New Roman"/>
        </w:rPr>
        <w:t>начало оказания услуг связи возможно только после подтверждения достоверности сведений о лице;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E84440">
        <w:rPr>
          <w:rFonts w:ascii="Times New Roman" w:hAnsi="Times New Roman"/>
        </w:rPr>
        <w:t xml:space="preserve">- </w:t>
      </w:r>
      <w:r w:rsidRPr="008B3370">
        <w:rPr>
          <w:rFonts w:ascii="Times New Roman" w:hAnsi="Times New Roman"/>
        </w:rPr>
        <w:t>договор оказания услуг связи должен содержать сведения об идентификаторе (IMEI) пользовательского оборудования (телефона, планшета и т.д.), в котором будет использоваться сим-карта. При установке сим-карты в другое устройство услуги связи не оказываются до указания IMEI этого устройства в договоре;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E84440">
        <w:rPr>
          <w:rFonts w:ascii="Times New Roman" w:hAnsi="Times New Roman"/>
        </w:rPr>
        <w:t xml:space="preserve">- </w:t>
      </w:r>
      <w:r w:rsidRPr="008B3370">
        <w:rPr>
          <w:rFonts w:ascii="Times New Roman" w:hAnsi="Times New Roman"/>
        </w:rPr>
        <w:t>лицу может быть выделено не более 10 телефонных номеров.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Тем иностранным гражданам и лицам без гражданства, у которых уже имеется сим-карта, необходимо обратиться в салон связи до 01 июля 2025 года и подтвердить свою личность. В противном случае оказание услуг будет приостановлено.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Кроме того, с 01 января 2025 года действует запрет на анонимную оплату телефонного номера наличными средствами. Оплата телефонного номера наличными средствами должна производиться только при предоставлении паспорта или с использованием ЕСИА в банках, отделениях Почты России и иных определенных Правительством Российской Федерации организациях.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Новые правила продажи сим-карт российским гражданам вступили в силу с 01 апреля 2025 года. Заключение договоров об оказании услуг связи возможно с использованием ЕСИА и ЕБС, с идентификацией через Единый портал государственных и муниципальных услуг – ЕПГУ, при очном подтверждении личности в МФЦ, отделения Почты России, банках, а также офисам оператора, соответствующих требованиям, установленным Правительством Российской Федерации. При этом, должна быть подтверждена достоверность сведений о гражданине, которому может быть выделено не более 20 телефонных номеров.</w:t>
      </w:r>
    </w:p>
    <w:p w:rsidR="00A25257" w:rsidRPr="008B3370" w:rsidRDefault="00A25257" w:rsidP="00A252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При покупке сим-карты с 01 апреля 2025 года граждане России, иностранные граждане и лица без гражданства будут уведомлены об этом на ЕПГУ и смс-сообщением. В личном кабинете на ЕПГУ будут отображаться все зарегистрированные телефонные номера, от которых впоследствии можно отказаться.</w:t>
      </w:r>
    </w:p>
    <w:p w:rsidR="009D012D" w:rsidRDefault="009D012D">
      <w:bookmarkStart w:id="0" w:name="_GoBack"/>
      <w:bookmarkEnd w:id="0"/>
    </w:p>
    <w:sectPr w:rsidR="009D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2D"/>
    <w:rsid w:val="009D012D"/>
    <w:rsid w:val="00A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88EBB-3807-4A2F-8FF6-7371428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5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2025-06-26T06:56:00Z</dcterms:created>
  <dcterms:modified xsi:type="dcterms:W3CDTF">2025-06-26T06:56:00Z</dcterms:modified>
</cp:coreProperties>
</file>