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page" w:horzAnchor="margin" w:tblpX="-368" w:tblpY="646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0"/>
      </w:tblGrid>
      <w:tr w:rsidR="002D1B3B" w:rsidRPr="0046099E" w:rsidTr="0090595C">
        <w:trPr>
          <w:trHeight w:val="3942"/>
        </w:trPr>
        <w:tc>
          <w:tcPr>
            <w:tcW w:w="100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2D1B3B" w:rsidRPr="0046099E" w:rsidRDefault="002D1B3B" w:rsidP="0090595C">
            <w:pPr>
              <w:jc w:val="center"/>
              <w:rPr>
                <w:sz w:val="16"/>
                <w:szCs w:val="16"/>
              </w:rPr>
            </w:pPr>
          </w:p>
          <w:p w:rsidR="002D1B3B" w:rsidRPr="0046099E" w:rsidRDefault="002D1B3B" w:rsidP="0090595C">
            <w:pPr>
              <w:jc w:val="center"/>
              <w:rPr>
                <w:sz w:val="16"/>
                <w:szCs w:val="16"/>
              </w:rPr>
            </w:pPr>
          </w:p>
          <w:p w:rsidR="002D1B3B" w:rsidRPr="0046099E" w:rsidRDefault="002D1B3B" w:rsidP="0090595C">
            <w:pPr>
              <w:jc w:val="center"/>
              <w:rPr>
                <w:sz w:val="48"/>
                <w:szCs w:val="16"/>
              </w:rPr>
            </w:pPr>
            <w:r w:rsidRPr="0046099E">
              <w:rPr>
                <w:sz w:val="48"/>
                <w:szCs w:val="16"/>
              </w:rPr>
              <w:t>ИНФОРМАЦИОННЫЙ БЮЛЛЕТЕНЬ</w:t>
            </w:r>
          </w:p>
          <w:p w:rsidR="002D1B3B" w:rsidRPr="0046099E" w:rsidRDefault="002D1B3B" w:rsidP="0090595C">
            <w:pPr>
              <w:ind w:left="-8" w:hanging="1"/>
              <w:jc w:val="center"/>
              <w:rPr>
                <w:b/>
                <w:sz w:val="48"/>
                <w:szCs w:val="16"/>
              </w:rPr>
            </w:pPr>
            <w:r w:rsidRPr="0046099E">
              <w:rPr>
                <w:b/>
                <w:sz w:val="48"/>
                <w:szCs w:val="16"/>
              </w:rPr>
              <w:t>ВЕСТНИК</w:t>
            </w:r>
          </w:p>
          <w:p w:rsidR="002D1B3B" w:rsidRPr="0046099E" w:rsidRDefault="002D1B3B" w:rsidP="0090595C">
            <w:pPr>
              <w:ind w:left="-9" w:firstLine="9"/>
              <w:jc w:val="center"/>
              <w:rPr>
                <w:b/>
                <w:sz w:val="16"/>
                <w:szCs w:val="16"/>
              </w:rPr>
            </w:pPr>
            <w:r w:rsidRPr="0046099E">
              <w:rPr>
                <w:b/>
                <w:sz w:val="48"/>
                <w:szCs w:val="16"/>
              </w:rPr>
              <w:t>Звериноголовского муниципального округа</w:t>
            </w:r>
          </w:p>
        </w:tc>
      </w:tr>
    </w:tbl>
    <w:p w:rsidR="002D1B3B" w:rsidRPr="0046099E" w:rsidRDefault="002D1B3B" w:rsidP="002D1B3B">
      <w:pPr>
        <w:widowControl w:val="0"/>
        <w:jc w:val="both"/>
        <w:rPr>
          <w:sz w:val="16"/>
          <w:szCs w:val="16"/>
          <w:lang w:bidi="ru-RU"/>
        </w:rPr>
      </w:pPr>
    </w:p>
    <w:tbl>
      <w:tblPr>
        <w:tblW w:w="10065" w:type="dxa"/>
        <w:tblInd w:w="-28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2D1B3B" w:rsidRPr="0046099E" w:rsidTr="0090595C">
        <w:trPr>
          <w:trHeight w:val="16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B3B" w:rsidRPr="0046099E" w:rsidRDefault="002D1B3B" w:rsidP="0090595C">
            <w:pPr>
              <w:rPr>
                <w:b/>
                <w:sz w:val="16"/>
                <w:szCs w:val="16"/>
              </w:rPr>
            </w:pPr>
            <w:r w:rsidRPr="0046099E">
              <w:rPr>
                <w:b/>
                <w:sz w:val="16"/>
                <w:szCs w:val="16"/>
              </w:rPr>
              <w:t xml:space="preserve">№ 7 (124)                                                                                                                                                                                 31 июля 2024 года </w:t>
            </w:r>
          </w:p>
          <w:p w:rsidR="002D1B3B" w:rsidRPr="0046099E" w:rsidRDefault="002D1B3B" w:rsidP="002D1B3B">
            <w:pPr>
              <w:rPr>
                <w:b/>
                <w:sz w:val="16"/>
                <w:szCs w:val="16"/>
              </w:rPr>
            </w:pPr>
            <w:r w:rsidRPr="0046099E">
              <w:rPr>
                <w:b/>
                <w:sz w:val="16"/>
                <w:szCs w:val="16"/>
              </w:rPr>
              <w:t xml:space="preserve">Часть </w:t>
            </w:r>
            <w:r>
              <w:rPr>
                <w:b/>
                <w:sz w:val="16"/>
                <w:szCs w:val="16"/>
              </w:rPr>
              <w:t>2</w:t>
            </w:r>
          </w:p>
        </w:tc>
      </w:tr>
      <w:tr w:rsidR="002D1B3B" w:rsidRPr="0046099E" w:rsidTr="0090595C">
        <w:trPr>
          <w:trHeight w:val="223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B3B" w:rsidRPr="0046099E" w:rsidRDefault="002D1B3B" w:rsidP="0090595C">
            <w:pPr>
              <w:pStyle w:val="a6"/>
              <w:ind w:left="4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099E">
              <w:rPr>
                <w:rFonts w:ascii="Times New Roman" w:hAnsi="Times New Roman" w:cs="Times New Roman"/>
                <w:sz w:val="16"/>
                <w:szCs w:val="16"/>
              </w:rPr>
              <w:t>Читайте в выпуске:</w:t>
            </w:r>
          </w:p>
          <w:p w:rsidR="002D1B3B" w:rsidRPr="0046099E" w:rsidRDefault="002D1B3B" w:rsidP="0090595C">
            <w:pPr>
              <w:pStyle w:val="a6"/>
              <w:ind w:left="4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D1B3B" w:rsidRPr="0046099E" w:rsidRDefault="002D1B3B" w:rsidP="002D1B3B">
            <w:pPr>
              <w:pStyle w:val="a4"/>
              <w:numPr>
                <w:ilvl w:val="0"/>
                <w:numId w:val="2"/>
              </w:numPr>
              <w:shd w:val="clear" w:color="auto" w:fill="FFFFFF"/>
              <w:autoSpaceDE w:val="0"/>
              <w:adjustRightInd w:val="0"/>
              <w:ind w:left="457" w:right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6099E">
              <w:rPr>
                <w:rFonts w:ascii="Times New Roman" w:hAnsi="Times New Roman"/>
                <w:sz w:val="16"/>
                <w:szCs w:val="16"/>
              </w:rPr>
              <w:t>Решение Думы Звериноголовского муниципального округа Курганской области от 25 июля 2024года №28</w:t>
            </w:r>
            <w:r>
              <w:rPr>
                <w:rFonts w:ascii="Times New Roman" w:hAnsi="Times New Roman"/>
                <w:sz w:val="16"/>
                <w:szCs w:val="16"/>
              </w:rPr>
              <w:t>289</w:t>
            </w:r>
            <w:r w:rsidRPr="0046099E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r w:rsidRPr="0046099E">
              <w:rPr>
                <w:rFonts w:ascii="Times New Roman" w:hAnsi="Times New Roman"/>
                <w:bCs/>
                <w:sz w:val="16"/>
                <w:szCs w:val="16"/>
              </w:rPr>
              <w:t>Об утверждении Положения о муниципальном контроле в сфере благоустройства на территории Звериноголовского муниципального округа Курганской области</w:t>
            </w:r>
            <w:r w:rsidRPr="0046099E">
              <w:rPr>
                <w:rFonts w:ascii="Times New Roman" w:hAnsi="Times New Roman"/>
                <w:sz w:val="16"/>
                <w:szCs w:val="16"/>
              </w:rPr>
              <w:t>» ……………………………………………………………………………</w:t>
            </w:r>
            <w:proofErr w:type="gramStart"/>
            <w:r w:rsidRPr="0046099E">
              <w:rPr>
                <w:rFonts w:ascii="Times New Roman" w:hAnsi="Times New Roman"/>
                <w:sz w:val="16"/>
                <w:szCs w:val="16"/>
              </w:rPr>
              <w:t>…….</w:t>
            </w:r>
            <w:proofErr w:type="gramEnd"/>
            <w:r w:rsidRPr="0046099E">
              <w:rPr>
                <w:rFonts w:ascii="Times New Roman" w:hAnsi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/>
                <w:sz w:val="16"/>
                <w:szCs w:val="16"/>
              </w:rPr>
              <w:t>………………………………………………………………</w:t>
            </w:r>
            <w:r w:rsidRPr="0046099E">
              <w:rPr>
                <w:rFonts w:ascii="Times New Roman" w:hAnsi="Times New Roman"/>
                <w:sz w:val="16"/>
                <w:szCs w:val="16"/>
              </w:rPr>
              <w:t>стр.2</w:t>
            </w:r>
          </w:p>
          <w:p w:rsidR="002D1B3B" w:rsidRPr="0046099E" w:rsidRDefault="002D1B3B" w:rsidP="002D1B3B">
            <w:pPr>
              <w:pStyle w:val="a4"/>
              <w:shd w:val="clear" w:color="auto" w:fill="FFFFFF"/>
              <w:tabs>
                <w:tab w:val="left" w:pos="457"/>
              </w:tabs>
              <w:autoSpaceDE w:val="0"/>
              <w:adjustRightInd w:val="0"/>
              <w:ind w:left="457" w:right="3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D1B3B" w:rsidRDefault="002D1B3B" w:rsidP="002D1B3B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2D1B3B" w:rsidRDefault="002D1B3B" w:rsidP="002D1B3B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2D1B3B" w:rsidRDefault="002D1B3B" w:rsidP="002D1B3B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2D1B3B" w:rsidRDefault="002D1B3B" w:rsidP="002D1B3B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2D1B3B" w:rsidRDefault="002D1B3B" w:rsidP="002D1B3B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2D1B3B" w:rsidRDefault="002D1B3B" w:rsidP="002D1B3B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2D1B3B" w:rsidRDefault="002D1B3B" w:rsidP="002D1B3B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2D1B3B" w:rsidRDefault="002D1B3B" w:rsidP="002D1B3B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2D1B3B" w:rsidRDefault="002D1B3B" w:rsidP="002D1B3B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2D1B3B" w:rsidRDefault="002D1B3B" w:rsidP="002D1B3B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2D1B3B" w:rsidRDefault="002D1B3B" w:rsidP="002D1B3B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2D1B3B" w:rsidRDefault="002D1B3B" w:rsidP="002D1B3B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2D1B3B" w:rsidRDefault="002D1B3B" w:rsidP="002D1B3B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2D1B3B" w:rsidRDefault="002D1B3B" w:rsidP="002D1B3B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2D1B3B" w:rsidRDefault="002D1B3B" w:rsidP="002D1B3B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2D1B3B" w:rsidRDefault="002D1B3B" w:rsidP="002D1B3B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2D1B3B" w:rsidRDefault="002D1B3B" w:rsidP="002D1B3B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2D1B3B" w:rsidRDefault="002D1B3B" w:rsidP="002D1B3B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2D1B3B" w:rsidRDefault="002D1B3B" w:rsidP="002D1B3B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2D1B3B" w:rsidRPr="00597166" w:rsidRDefault="002D1B3B" w:rsidP="002D1B3B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zh-CN" w:bidi="hi-IN"/>
        </w:rPr>
      </w:pPr>
      <w:r w:rsidRPr="00597166">
        <w:rPr>
          <w:rFonts w:ascii="Times New Roman" w:hAnsi="Times New Roman"/>
          <w:b/>
          <w:bCs/>
          <w:kern w:val="2"/>
          <w:sz w:val="24"/>
          <w:szCs w:val="24"/>
          <w:highlight w:val="white"/>
          <w:lang w:eastAsia="zh-CN" w:bidi="hi-IN"/>
        </w:rPr>
        <w:lastRenderedPageBreak/>
        <w:t>КУРГАНСКАЯ ОБЛАСТЬ</w:t>
      </w:r>
    </w:p>
    <w:p w:rsidR="002D1B3B" w:rsidRPr="00597166" w:rsidRDefault="002D1B3B" w:rsidP="002D1B3B">
      <w:pPr>
        <w:autoSpaceDE w:val="0"/>
        <w:spacing w:after="0" w:line="276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597166">
        <w:rPr>
          <w:rFonts w:ascii="Times New Roman" w:hAnsi="Times New Roman"/>
          <w:b/>
          <w:bCs/>
          <w:sz w:val="24"/>
          <w:szCs w:val="24"/>
          <w:highlight w:val="white"/>
          <w:lang w:eastAsia="en-US"/>
        </w:rPr>
        <w:t>ЗВЕРИНОГОЛОВСКИЙ МУНИЦИПАЛЬНЫЙ ОКРУГ КУРГАНСКОЙ ОБЛАСТИ</w:t>
      </w:r>
    </w:p>
    <w:p w:rsidR="002D1B3B" w:rsidRPr="00597166" w:rsidRDefault="002D1B3B" w:rsidP="002D1B3B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highlight w:val="white"/>
          <w:lang w:eastAsia="zh-CN" w:bidi="hi-IN"/>
        </w:rPr>
      </w:pPr>
      <w:r w:rsidRPr="00597166">
        <w:rPr>
          <w:rFonts w:ascii="Times New Roman" w:hAnsi="Times New Roman"/>
          <w:b/>
          <w:bCs/>
          <w:kern w:val="2"/>
          <w:sz w:val="24"/>
          <w:szCs w:val="24"/>
          <w:highlight w:val="white"/>
          <w:lang w:eastAsia="zh-CN" w:bidi="hi-IN"/>
        </w:rPr>
        <w:t xml:space="preserve">ДУМА ЗВЕРИНОГОЛОВСКОГО МУНИЦИПАЛЬНОГО ОКРУГА </w:t>
      </w:r>
    </w:p>
    <w:p w:rsidR="002D1B3B" w:rsidRPr="00597166" w:rsidRDefault="002D1B3B" w:rsidP="002D1B3B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hAnsi="Times New Roman"/>
          <w:b/>
          <w:bCs/>
          <w:kern w:val="2"/>
          <w:sz w:val="24"/>
          <w:szCs w:val="24"/>
          <w:lang w:eastAsia="zh-CN" w:bidi="hi-IN"/>
        </w:rPr>
      </w:pPr>
      <w:r w:rsidRPr="00597166">
        <w:rPr>
          <w:rFonts w:ascii="Times New Roman" w:hAnsi="Times New Roman"/>
          <w:b/>
          <w:bCs/>
          <w:kern w:val="2"/>
          <w:sz w:val="24"/>
          <w:szCs w:val="24"/>
          <w:highlight w:val="white"/>
          <w:lang w:eastAsia="zh-CN" w:bidi="hi-IN"/>
        </w:rPr>
        <w:t>КУРГАНСКОЙ ОБЛАСТИ</w:t>
      </w:r>
    </w:p>
    <w:p w:rsidR="002D1B3B" w:rsidRPr="00597166" w:rsidRDefault="002D1B3B" w:rsidP="002D1B3B">
      <w:pPr>
        <w:spacing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</w:p>
    <w:p w:rsidR="002D1B3B" w:rsidRPr="00597166" w:rsidRDefault="002D1B3B" w:rsidP="002D1B3B">
      <w:pPr>
        <w:spacing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597166">
        <w:rPr>
          <w:rFonts w:ascii="Times New Roman" w:hAnsi="Times New Roman"/>
          <w:b/>
          <w:sz w:val="24"/>
          <w:szCs w:val="24"/>
          <w:lang w:eastAsia="en-US"/>
        </w:rPr>
        <w:t>РЕШЕНИЕ</w:t>
      </w:r>
    </w:p>
    <w:p w:rsidR="002D1B3B" w:rsidRPr="00597166" w:rsidRDefault="002D1B3B" w:rsidP="002D1B3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7166">
        <w:rPr>
          <w:rFonts w:ascii="Times New Roman" w:hAnsi="Times New Roman"/>
          <w:sz w:val="24"/>
          <w:szCs w:val="24"/>
          <w:lang w:eastAsia="en-US"/>
        </w:rPr>
        <w:t>от 25 июля 2024 года №</w:t>
      </w:r>
      <w:r>
        <w:rPr>
          <w:rFonts w:ascii="Times New Roman" w:hAnsi="Times New Roman"/>
          <w:sz w:val="24"/>
          <w:szCs w:val="24"/>
          <w:lang w:eastAsia="en-US"/>
        </w:rPr>
        <w:t>289</w:t>
      </w:r>
    </w:p>
    <w:p w:rsidR="002D1B3B" w:rsidRPr="00597166" w:rsidRDefault="002D1B3B" w:rsidP="002D1B3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597166">
        <w:rPr>
          <w:rFonts w:ascii="Times New Roman" w:hAnsi="Times New Roman"/>
          <w:sz w:val="24"/>
          <w:szCs w:val="24"/>
          <w:lang w:eastAsia="en-US"/>
        </w:rPr>
        <w:t>село Звериноголовское</w:t>
      </w:r>
    </w:p>
    <w:p w:rsidR="002D1B3B" w:rsidRPr="00597166" w:rsidRDefault="002D1B3B" w:rsidP="002D1B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1B3B" w:rsidRPr="00597166" w:rsidRDefault="002D1B3B" w:rsidP="002D1B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7166">
        <w:rPr>
          <w:rFonts w:ascii="Times New Roman" w:hAnsi="Times New Roman"/>
          <w:b/>
          <w:sz w:val="24"/>
          <w:szCs w:val="24"/>
        </w:rPr>
        <w:t xml:space="preserve">О внесении изменений в приложение к решению Думы Звериноголовского муниципального округа Курганской области от 16 августа 2022 года №97 «Об утверждении размеров должностных окладов муниципальных служащих Звериноголовского муниципального округа Курганской области» </w:t>
      </w:r>
    </w:p>
    <w:p w:rsidR="002D1B3B" w:rsidRPr="00597166" w:rsidRDefault="002D1B3B" w:rsidP="002D1B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1B3B" w:rsidRPr="00597166" w:rsidRDefault="002D1B3B" w:rsidP="002D1B3B">
      <w:pPr>
        <w:tabs>
          <w:tab w:val="left" w:pos="6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166">
        <w:rPr>
          <w:rFonts w:ascii="Times New Roman" w:hAnsi="Times New Roman"/>
          <w:sz w:val="24"/>
          <w:szCs w:val="24"/>
        </w:rPr>
        <w:t xml:space="preserve">          В соответствии с Федеральным законом от 2 марта 2007 года № 25-ФЗ «О муниципальной службе в Российской Федерации», Законами Курганской области от 30 мая 2007 года № 251 «О регулировании отдельных положений муниципальной службы в Курганской области», Дума Звериноголовского муниципального округа Курганской области </w:t>
      </w:r>
    </w:p>
    <w:p w:rsidR="002D1B3B" w:rsidRPr="00597166" w:rsidRDefault="002D1B3B" w:rsidP="002D1B3B">
      <w:pPr>
        <w:tabs>
          <w:tab w:val="left" w:pos="67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B3B" w:rsidRPr="00597166" w:rsidRDefault="002D1B3B" w:rsidP="002D1B3B">
      <w:pPr>
        <w:tabs>
          <w:tab w:val="left" w:pos="67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7166">
        <w:rPr>
          <w:rFonts w:ascii="Times New Roman" w:hAnsi="Times New Roman"/>
          <w:b/>
          <w:sz w:val="24"/>
          <w:szCs w:val="24"/>
        </w:rPr>
        <w:t>РЕШИЛА:</w:t>
      </w:r>
    </w:p>
    <w:p w:rsidR="002D1B3B" w:rsidRPr="00597166" w:rsidRDefault="002D1B3B" w:rsidP="002D1B3B">
      <w:pPr>
        <w:tabs>
          <w:tab w:val="left" w:pos="67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D1B3B" w:rsidRPr="00597166" w:rsidRDefault="002D1B3B" w:rsidP="002D1B3B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97166">
        <w:rPr>
          <w:rFonts w:ascii="Times New Roman" w:hAnsi="Times New Roman"/>
          <w:sz w:val="24"/>
          <w:szCs w:val="24"/>
        </w:rPr>
        <w:t>Внести в приложение к решению Думы Звериноголовского муниципального округа Курганской области от 16 августа 2022 года №97 «Об утверждении размеров должностных окладов муниципальных служащих Звериноголовского муниципального округа Курганской области» следующие изменения:</w:t>
      </w:r>
    </w:p>
    <w:p w:rsidR="002D1B3B" w:rsidRPr="00597166" w:rsidRDefault="002D1B3B" w:rsidP="002D1B3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97166">
        <w:rPr>
          <w:rFonts w:ascii="Times New Roman" w:hAnsi="Times New Roman"/>
          <w:sz w:val="24"/>
          <w:szCs w:val="24"/>
        </w:rPr>
        <w:t>Пункты 29 и 32 раздела «Финансовое управление Администрации Звериноголовского муниципального округа Курганской области» изложить в новой редакции следующего содержания:</w:t>
      </w:r>
    </w:p>
    <w:tbl>
      <w:tblPr>
        <w:tblStyle w:val="TableGrid"/>
        <w:tblW w:w="10067" w:type="dxa"/>
        <w:tblInd w:w="0" w:type="dxa"/>
        <w:tblCellMar>
          <w:top w:w="7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817"/>
        <w:gridCol w:w="6982"/>
        <w:gridCol w:w="2268"/>
      </w:tblGrid>
      <w:tr w:rsidR="002D1B3B" w:rsidRPr="00597166" w:rsidTr="0090595C">
        <w:trPr>
          <w:trHeight w:val="111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3B" w:rsidRPr="00597166" w:rsidRDefault="002D1B3B" w:rsidP="0090595C">
            <w:pPr>
              <w:ind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166"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3B" w:rsidRPr="00597166" w:rsidRDefault="002D1B3B" w:rsidP="0090595C">
            <w:pPr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597166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– начальник бюджетного отдела </w:t>
            </w:r>
          </w:p>
          <w:p w:rsidR="002D1B3B" w:rsidRPr="00597166" w:rsidRDefault="002D1B3B" w:rsidP="0090595C">
            <w:pPr>
              <w:tabs>
                <w:tab w:val="center" w:pos="728"/>
                <w:tab w:val="center" w:pos="3225"/>
                <w:tab w:val="center" w:pos="5884"/>
              </w:tabs>
              <w:spacing w:after="7"/>
              <w:rPr>
                <w:rFonts w:ascii="Times New Roman" w:hAnsi="Times New Roman"/>
                <w:sz w:val="24"/>
                <w:szCs w:val="24"/>
              </w:rPr>
            </w:pPr>
            <w:r w:rsidRPr="00597166">
              <w:rPr>
                <w:rFonts w:ascii="Times New Roman" w:hAnsi="Times New Roman"/>
                <w:sz w:val="24"/>
                <w:szCs w:val="24"/>
              </w:rPr>
              <w:tab/>
              <w:t xml:space="preserve">Финансового </w:t>
            </w:r>
            <w:r w:rsidRPr="00597166">
              <w:rPr>
                <w:rFonts w:ascii="Times New Roman" w:hAnsi="Times New Roman"/>
                <w:sz w:val="24"/>
                <w:szCs w:val="24"/>
              </w:rPr>
              <w:tab/>
              <w:t xml:space="preserve">управления </w:t>
            </w:r>
            <w:r w:rsidRPr="00597166">
              <w:rPr>
                <w:rFonts w:ascii="Times New Roman" w:hAnsi="Times New Roman"/>
                <w:sz w:val="24"/>
                <w:szCs w:val="24"/>
              </w:rPr>
              <w:tab/>
              <w:t xml:space="preserve">Администрации </w:t>
            </w:r>
          </w:p>
          <w:p w:rsidR="002D1B3B" w:rsidRPr="00597166" w:rsidRDefault="002D1B3B" w:rsidP="0090595C">
            <w:pPr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597166">
              <w:rPr>
                <w:rFonts w:ascii="Times New Roman" w:hAnsi="Times New Roman"/>
                <w:sz w:val="24"/>
                <w:szCs w:val="24"/>
              </w:rPr>
              <w:t xml:space="preserve">Звериноголовского </w:t>
            </w:r>
            <w:r w:rsidRPr="00597166">
              <w:rPr>
                <w:rFonts w:ascii="Times New Roman" w:hAnsi="Times New Roman"/>
                <w:sz w:val="24"/>
                <w:szCs w:val="24"/>
              </w:rPr>
              <w:tab/>
              <w:t xml:space="preserve">муниципального </w:t>
            </w:r>
            <w:r w:rsidRPr="00597166">
              <w:rPr>
                <w:rFonts w:ascii="Times New Roman" w:hAnsi="Times New Roman"/>
                <w:sz w:val="24"/>
                <w:szCs w:val="24"/>
              </w:rPr>
              <w:tab/>
              <w:t xml:space="preserve">округа Курганской области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3B" w:rsidRPr="00597166" w:rsidRDefault="002D1B3B" w:rsidP="0090595C">
            <w:pPr>
              <w:ind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166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  <w:tr w:rsidR="002D1B3B" w:rsidRPr="00597166" w:rsidTr="0090595C">
        <w:trPr>
          <w:trHeight w:val="8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3B" w:rsidRPr="00597166" w:rsidRDefault="002D1B3B" w:rsidP="0090595C">
            <w:pPr>
              <w:ind w:righ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166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6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3B" w:rsidRPr="00597166" w:rsidRDefault="002D1B3B" w:rsidP="0090595C">
            <w:pPr>
              <w:spacing w:after="42"/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597166">
              <w:rPr>
                <w:rFonts w:ascii="Times New Roman" w:hAnsi="Times New Roman"/>
                <w:sz w:val="24"/>
                <w:szCs w:val="24"/>
              </w:rPr>
              <w:t xml:space="preserve">Начальник отдела учёта и отчётности Финансового управления Администрации Звериноголовского </w:t>
            </w:r>
          </w:p>
          <w:p w:rsidR="002D1B3B" w:rsidRPr="00597166" w:rsidRDefault="002D1B3B" w:rsidP="0090595C">
            <w:pPr>
              <w:ind w:left="4"/>
              <w:rPr>
                <w:rFonts w:ascii="Times New Roman" w:hAnsi="Times New Roman"/>
                <w:sz w:val="24"/>
                <w:szCs w:val="24"/>
              </w:rPr>
            </w:pPr>
            <w:r w:rsidRPr="00597166"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Курганской области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B3B" w:rsidRPr="00597166" w:rsidRDefault="002D1B3B" w:rsidP="0090595C">
            <w:pPr>
              <w:ind w:righ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166">
              <w:rPr>
                <w:rFonts w:ascii="Times New Roman" w:hAnsi="Times New Roman"/>
                <w:sz w:val="24"/>
                <w:szCs w:val="24"/>
              </w:rPr>
              <w:t xml:space="preserve">125 </w:t>
            </w:r>
          </w:p>
        </w:tc>
      </w:tr>
    </w:tbl>
    <w:p w:rsidR="002D1B3B" w:rsidRPr="00597166" w:rsidRDefault="002D1B3B" w:rsidP="002D1B3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D1B3B" w:rsidRPr="00597166" w:rsidRDefault="002D1B3B" w:rsidP="002D1B3B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p w:rsidR="002D1B3B" w:rsidRPr="00597166" w:rsidRDefault="002D1B3B" w:rsidP="002D1B3B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97166">
        <w:rPr>
          <w:rFonts w:ascii="Times New Roman" w:hAnsi="Times New Roman"/>
          <w:sz w:val="24"/>
          <w:szCs w:val="24"/>
        </w:rPr>
        <w:t>Опубликовать настоящее решение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 - телекоммуникационной сети «Интернет».</w:t>
      </w:r>
    </w:p>
    <w:p w:rsidR="002D1B3B" w:rsidRPr="00597166" w:rsidRDefault="002D1B3B" w:rsidP="002D1B3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97166">
        <w:rPr>
          <w:rFonts w:ascii="Times New Roman" w:hAnsi="Times New Roman"/>
          <w:sz w:val="24"/>
          <w:szCs w:val="24"/>
        </w:rPr>
        <w:t>Настоящее решение вступает в силу со дня подписания.</w:t>
      </w:r>
    </w:p>
    <w:p w:rsidR="002D1B3B" w:rsidRDefault="002D1B3B" w:rsidP="002D1B3B">
      <w:pPr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2D1B3B" w:rsidRPr="00597166" w:rsidRDefault="002D1B3B" w:rsidP="002D1B3B">
      <w:pPr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</w:p>
    <w:p w:rsidR="002D1B3B" w:rsidRPr="00597166" w:rsidRDefault="002D1B3B" w:rsidP="002D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166">
        <w:rPr>
          <w:rFonts w:ascii="Times New Roman" w:hAnsi="Times New Roman"/>
          <w:sz w:val="24"/>
          <w:szCs w:val="24"/>
        </w:rPr>
        <w:t xml:space="preserve">Председатель Думы Звериноголовского </w:t>
      </w:r>
    </w:p>
    <w:p w:rsidR="002D1B3B" w:rsidRPr="00597166" w:rsidRDefault="002D1B3B" w:rsidP="002D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166">
        <w:rPr>
          <w:rFonts w:ascii="Times New Roman" w:hAnsi="Times New Roman"/>
          <w:sz w:val="24"/>
          <w:szCs w:val="24"/>
        </w:rPr>
        <w:t xml:space="preserve">муниципального округа Курганской области                            Т.Б. </w:t>
      </w:r>
      <w:proofErr w:type="spellStart"/>
      <w:r w:rsidRPr="00597166">
        <w:rPr>
          <w:rFonts w:ascii="Times New Roman" w:hAnsi="Times New Roman"/>
          <w:sz w:val="24"/>
          <w:szCs w:val="24"/>
        </w:rPr>
        <w:t>Аргинбаева</w:t>
      </w:r>
      <w:proofErr w:type="spellEnd"/>
    </w:p>
    <w:p w:rsidR="002D1B3B" w:rsidRPr="00597166" w:rsidRDefault="002D1B3B" w:rsidP="002D1B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D1B3B" w:rsidRPr="00597166" w:rsidRDefault="002D1B3B" w:rsidP="002D1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7166">
        <w:rPr>
          <w:rFonts w:ascii="Times New Roman" w:hAnsi="Times New Roman"/>
          <w:sz w:val="24"/>
          <w:szCs w:val="24"/>
        </w:rPr>
        <w:t xml:space="preserve">Глава Звериноголовского муниципального </w:t>
      </w:r>
    </w:p>
    <w:p w:rsidR="006575DA" w:rsidRPr="002D1B3B" w:rsidRDefault="002D1B3B" w:rsidP="002D1B3B">
      <w:pPr>
        <w:spacing w:after="0" w:line="240" w:lineRule="auto"/>
        <w:jc w:val="both"/>
      </w:pPr>
      <w:r w:rsidRPr="00597166">
        <w:rPr>
          <w:rFonts w:ascii="Times New Roman" w:hAnsi="Times New Roman"/>
          <w:sz w:val="24"/>
          <w:szCs w:val="24"/>
        </w:rPr>
        <w:t>округа Курганской области                                             М.А. Панкратова</w:t>
      </w:r>
      <w:bookmarkStart w:id="0" w:name="_GoBack"/>
      <w:bookmarkEnd w:id="0"/>
    </w:p>
    <w:sectPr w:rsidR="006575DA" w:rsidRPr="002D1B3B" w:rsidSect="002D1B3B">
      <w:footerReference w:type="default" r:id="rId7"/>
      <w:pgSz w:w="12240" w:h="15840"/>
      <w:pgMar w:top="567" w:right="850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2B7" w:rsidRDefault="00EE62B7" w:rsidP="002D1B3B">
      <w:pPr>
        <w:spacing w:after="0" w:line="240" w:lineRule="auto"/>
      </w:pPr>
      <w:r>
        <w:separator/>
      </w:r>
    </w:p>
  </w:endnote>
  <w:endnote w:type="continuationSeparator" w:id="0">
    <w:p w:rsidR="00EE62B7" w:rsidRDefault="00EE62B7" w:rsidP="002D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2911371"/>
      <w:docPartObj>
        <w:docPartGallery w:val="Page Numbers (Bottom of Page)"/>
        <w:docPartUnique/>
      </w:docPartObj>
    </w:sdtPr>
    <w:sdtContent>
      <w:p w:rsidR="002D1B3B" w:rsidRDefault="002D1B3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D1B3B" w:rsidRDefault="002D1B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2B7" w:rsidRDefault="00EE62B7" w:rsidP="002D1B3B">
      <w:pPr>
        <w:spacing w:after="0" w:line="240" w:lineRule="auto"/>
      </w:pPr>
      <w:r>
        <w:separator/>
      </w:r>
    </w:p>
  </w:footnote>
  <w:footnote w:type="continuationSeparator" w:id="0">
    <w:p w:rsidR="00EE62B7" w:rsidRDefault="00EE62B7" w:rsidP="002D1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55E81"/>
    <w:multiLevelType w:val="hybridMultilevel"/>
    <w:tmpl w:val="838AB8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0554B1E"/>
    <w:multiLevelType w:val="hybridMultilevel"/>
    <w:tmpl w:val="1EA4EDC6"/>
    <w:lvl w:ilvl="0" w:tplc="8C02ACBE">
      <w:start w:val="1"/>
      <w:numFmt w:val="decimal"/>
      <w:lvlText w:val="%1."/>
      <w:lvlJc w:val="left"/>
      <w:pPr>
        <w:ind w:left="108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3B"/>
    <w:rsid w:val="002D1B3B"/>
    <w:rsid w:val="006575DA"/>
    <w:rsid w:val="00E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A9EE3"/>
  <w15:chartTrackingRefBased/>
  <w15:docId w15:val="{6AA57844-8223-426C-8668-48D24C13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3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D1B3B"/>
    <w:pPr>
      <w:widowControl w:val="0"/>
      <w:suppressLineNumbers/>
      <w:suppressAutoHyphens/>
      <w:spacing w:after="0" w:line="240" w:lineRule="auto"/>
    </w:pPr>
    <w:rPr>
      <w:rFonts w:ascii="Arial" w:hAnsi="Arial"/>
      <w:kern w:val="2"/>
      <w:sz w:val="20"/>
      <w:szCs w:val="24"/>
      <w:lang w:eastAsia="ar-SA"/>
    </w:rPr>
  </w:style>
  <w:style w:type="table" w:customStyle="1" w:styleId="TableGrid">
    <w:name w:val="TableGrid"/>
    <w:rsid w:val="002D1B3B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ТЗ список,Абзац списка нумерованный"/>
    <w:basedOn w:val="a"/>
    <w:link w:val="a5"/>
    <w:qFormat/>
    <w:rsid w:val="002D1B3B"/>
    <w:pPr>
      <w:spacing w:after="0" w:line="240" w:lineRule="auto"/>
      <w:ind w:left="720"/>
      <w:contextualSpacing/>
    </w:pPr>
    <w:rPr>
      <w:rFonts w:ascii="Arial" w:eastAsia="Times New Roman" w:hAnsi="Arial"/>
      <w:szCs w:val="28"/>
    </w:rPr>
  </w:style>
  <w:style w:type="paragraph" w:styleId="a6">
    <w:name w:val="No Spacing"/>
    <w:uiPriority w:val="1"/>
    <w:qFormat/>
    <w:rsid w:val="002D1B3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qFormat/>
    <w:locked/>
    <w:rsid w:val="002D1B3B"/>
    <w:rPr>
      <w:rFonts w:ascii="Arial" w:eastAsia="Times New Roman" w:hAnsi="Arial" w:cs="Times New Roman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2D1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1B3B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2D1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1B3B"/>
    <w:rPr>
      <w:rFonts w:eastAsiaTheme="minorEastAsia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D1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D1B3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2024-09-13T05:31:00Z</cp:lastPrinted>
  <dcterms:created xsi:type="dcterms:W3CDTF">2024-09-13T05:28:00Z</dcterms:created>
  <dcterms:modified xsi:type="dcterms:W3CDTF">2024-09-13T05:31:00Z</dcterms:modified>
</cp:coreProperties>
</file>