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EAE" w:rsidRPr="00813EAE" w:rsidRDefault="00813EAE" w:rsidP="00813EAE">
      <w:pPr>
        <w:spacing w:after="0"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</w:pPr>
      <w:r w:rsidRPr="00813EAE"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  <w:t>Извещение № 22000157630000000055</w:t>
      </w:r>
    </w:p>
    <w:p w:rsidR="00813EAE" w:rsidRPr="00813EAE" w:rsidRDefault="00813EAE" w:rsidP="00813EAE">
      <w:pPr>
        <w:spacing w:after="0" w:line="240" w:lineRule="atLeast"/>
        <w:ind w:right="360"/>
        <w:outlineLvl w:val="0"/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  <w:t>Опубликовано</w:t>
      </w:r>
    </w:p>
    <w:p w:rsidR="00813EAE" w:rsidRPr="00813EAE" w:rsidRDefault="00813EAE" w:rsidP="00813EAE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Версия 1. Актуальная, от 03.07.2024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создания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03.07.2024 </w:t>
      </w:r>
      <w:r w:rsidRPr="00813EAE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15:05 (МСК+2)</w:t>
      </w:r>
      <w:bookmarkStart w:id="0" w:name="_GoBack"/>
      <w:bookmarkEnd w:id="0"/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публикации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03.07.2024 </w:t>
      </w:r>
      <w:r w:rsidRPr="00813EAE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15:06 (МСК+2)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изменения</w:t>
      </w:r>
    </w:p>
    <w:p w:rsidR="00813EAE" w:rsidRPr="00813EAE" w:rsidRDefault="00813EAE" w:rsidP="00813EA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03.07.2024 </w:t>
      </w:r>
      <w:r w:rsidRPr="00813EAE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15:06 (МСК+2)</w:t>
      </w:r>
    </w:p>
    <w:p w:rsidR="00813EAE" w:rsidRPr="00813EAE" w:rsidRDefault="00813EAE" w:rsidP="00813EAE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813EAE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Основные сведения об извещении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торгов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Продажа (приватизация) государственного и муниципального имущества </w:t>
      </w:r>
    </w:p>
    <w:p w:rsidR="00813EAE" w:rsidRPr="00813EAE" w:rsidRDefault="00813EAE" w:rsidP="00813EAE">
      <w:pPr>
        <w:shd w:val="clear" w:color="auto" w:fill="F3F7FE"/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Федеральный закон от 21.12.2001 № 178-ФЗ 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проведения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Электронный аукцион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процедуры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Открытый аукцион в электронной форме по продаже муниципального имущества, находящегося в собственности муниципального образования Звериноголовского муниципального округа Курганской области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Электронная площадка</w:t>
      </w:r>
    </w:p>
    <w:p w:rsidR="00813EAE" w:rsidRPr="00813EAE" w:rsidRDefault="00813EAE" w:rsidP="00813EAE">
      <w:pPr>
        <w:spacing w:after="0" w:line="300" w:lineRule="atLeast"/>
        <w:rPr>
          <w:rFonts w:ascii="Times New Roman" w:eastAsia="Times New Roman" w:hAnsi="Times New Roman" w:cs="Times New Roman"/>
          <w:color w:val="115DEE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begin"/>
      </w: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instrText xml:space="preserve"> HYPERLINK "http://roseltorg.ru/" \t "_blank" </w:instrText>
      </w: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separate"/>
      </w:r>
    </w:p>
    <w:p w:rsidR="00813EAE" w:rsidRPr="00813EAE" w:rsidRDefault="00813EAE" w:rsidP="00813EAE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EAE">
        <w:rPr>
          <w:rFonts w:ascii="Arial" w:eastAsia="Times New Roman" w:hAnsi="Arial" w:cs="Arial"/>
          <w:color w:val="115DEE"/>
          <w:sz w:val="21"/>
          <w:szCs w:val="21"/>
          <w:lang w:eastAsia="ru-RU"/>
        </w:rPr>
        <w:t>АО «ЕЭТП»</w:t>
      </w:r>
    </w:p>
    <w:p w:rsidR="00813EAE" w:rsidRPr="00813EAE" w:rsidRDefault="00813EAE" w:rsidP="00813EA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end"/>
      </w:r>
    </w:p>
    <w:p w:rsidR="00813EAE" w:rsidRPr="00813EAE" w:rsidRDefault="00813EAE" w:rsidP="00813EAE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813EAE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Организатор торгов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Сокращенное наименование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>1224500004420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М.О. ЗВЕРИНОГОЛОВСКИЙ, С ЗВЕРИНОГОЛОВСКОЕ, УЛ ЧАПАЕВА, Д. 41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Контактное лицо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Панкратова Марина Александровна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Телефон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+73524020452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Адрес электронной почты</w:t>
      </w:r>
    </w:p>
    <w:p w:rsidR="00813EAE" w:rsidRPr="00813EAE" w:rsidRDefault="00813EAE" w:rsidP="00813EA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zvr_mi@kurganobl.ru</w:t>
      </w:r>
    </w:p>
    <w:p w:rsidR="00813EAE" w:rsidRPr="00813EAE" w:rsidRDefault="00813EAE" w:rsidP="00813EAE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813EAE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Сведения о правообладателе/инициаторе торгов</w:t>
      </w:r>
    </w:p>
    <w:p w:rsidR="00813EAE" w:rsidRPr="00813EAE" w:rsidRDefault="00813EAE" w:rsidP="00813EA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Организатор торгов является правообладателем имущества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1224500004420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М.О. ЗВЕРИНОГОЛОВСКИЙ, С ЗВЕРИНОГОЛОВСКОЕ, УЛ ЧАПАЕВА, Д. 41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813EAE" w:rsidRPr="00813EAE" w:rsidRDefault="00813EAE" w:rsidP="00813EA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813EAE" w:rsidRPr="00813EAE" w:rsidRDefault="00813EAE" w:rsidP="00813EAE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813EAE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Информация о лотах</w:t>
      </w:r>
    </w:p>
    <w:p w:rsidR="00813EAE" w:rsidRPr="00813EAE" w:rsidRDefault="00813EAE" w:rsidP="00813EA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13EA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СВЕРНУТЬ ВСЕ ЛОТЫ</w:t>
      </w:r>
    </w:p>
    <w:p w:rsidR="00813EAE" w:rsidRPr="00813EAE" w:rsidRDefault="00813EAE" w:rsidP="00813EAE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813EAE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t>Лот 1</w:t>
      </w:r>
    </w:p>
    <w:p w:rsidR="00813EAE" w:rsidRPr="00813EAE" w:rsidRDefault="00813EAE" w:rsidP="00813EA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4" w:tgtFrame="_blank" w:history="1">
        <w:r w:rsidRPr="00813EAE">
          <w:rPr>
            <w:rFonts w:ascii="Arial" w:eastAsia="Times New Roman" w:hAnsi="Arial" w:cs="Arial"/>
            <w:b/>
            <w:bCs/>
            <w:color w:val="115DEE"/>
            <w:spacing w:val="12"/>
            <w:sz w:val="21"/>
            <w:szCs w:val="21"/>
            <w:bdr w:val="none" w:sz="0" w:space="0" w:color="auto" w:frame="1"/>
            <w:lang w:eastAsia="ru-RU"/>
          </w:rPr>
          <w:t>Открыть карточку лота</w:t>
        </w:r>
      </w:hyperlink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proofErr w:type="spellStart"/>
      <w:r w:rsidRPr="00813EAE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ОпубликованЗдание</w:t>
      </w:r>
      <w:proofErr w:type="spellEnd"/>
      <w:r w:rsidRPr="00813EAE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, кадастровый номер 45:05:020111:440, назначение: нежилое, общей площадью 159,8 кв. м., количество этажей: 2, в том числе подземных 0 и земельный участок, кадастровый номер 45:05:020111:226, общей площадью 557 кв. м., категория земель: земли </w:t>
      </w:r>
      <w:r w:rsidRPr="00813EAE">
        <w:rPr>
          <w:rFonts w:ascii="Arial" w:eastAsia="Times New Roman" w:hAnsi="Arial" w:cs="Arial"/>
          <w:color w:val="9DA8BD"/>
          <w:sz w:val="21"/>
          <w:szCs w:val="21"/>
          <w:lang w:eastAsia="ru-RU"/>
        </w:rPr>
        <w:lastRenderedPageBreak/>
        <w:t>населенных пунктов, вид разрешенного использования: предпринимательство, адрес (местонахождение) объектов: Курганская область, р-н Звериноголовский, с. Звериноголовское, ул. Ленина, д. 42</w:t>
      </w:r>
    </w:p>
    <w:p w:rsidR="00813EAE" w:rsidRPr="00813EAE" w:rsidRDefault="00813EAE" w:rsidP="00813EAE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813EAE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Основная информация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Основание (наименование государственного органа, органа местного самоуправления, принявших решение о приватизации и реквизиты решения)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области, Решение Думы Звериноголовского муниципального округа Курганской области от 30.11.2023 г. № 223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Предмет торгов (наименование лота)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Здание, кадастровый номер 45:05:020111:440, назначение: нежилое, общей площадью 159,8 кв. м., количество этажей: 2, в том числе подземных 0 и земельный участок, кадастровый номер 45:05:020111:226, общей площадью 557 кв. м., категория земель: земли населенных пунктов, вид разрешенного использования: предпринимательство, адрес (местонахождение) объектов: Курганская область, р-н Звериноголовский, с. Звериноголовское, ул. Ленина, д. 42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Описание лота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Здание, кадастровый номер 45:05:020111:440, назначение: нежилое, общей площадью 159,8 кв. м., количество этажей: 2, в том числе подземных 0 и земельный участок, кадастровый номер 45:05:020111:226, общей площадью 557 кв. м., категория земель: земли населенных пунктов, вид разрешенного использования: предпринимательство, адрес (местонахождение) объектов: Курганская область, р-н Звериноголовский, с. Звериноголовское, ул. Ленина, д. 42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hyperlink r:id="rId5" w:anchor="com/procedure/view/procedure/525666" w:tgtFrame="_blank" w:history="1">
        <w:r w:rsidRPr="00813EAE">
          <w:rPr>
            <w:rFonts w:ascii="Arial" w:eastAsia="Times New Roman" w:hAnsi="Arial" w:cs="Arial"/>
            <w:color w:val="115DEE"/>
            <w:sz w:val="21"/>
            <w:szCs w:val="21"/>
            <w:u w:val="single"/>
            <w:lang w:eastAsia="ru-RU"/>
          </w:rPr>
          <w:t>Извещение на электронной площадке (ссылка)</w:t>
        </w:r>
      </w:hyperlink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Сведения о предыдущих извещениях (сообщениях)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Данный лот выставлялся на торги 1 раз в 2023 году, 1 раз в 2024 году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Сведения прогнозного плана (программы) приватизации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hyperlink r:id="rId6" w:tgtFrame="_blank" w:history="1">
        <w:r w:rsidRPr="00813EAE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Прогнозный план приватизации муниципального имущества Звериноголовского муниципального округа на 2024 </w:t>
        </w:r>
        <w:proofErr w:type="gramStart"/>
        <w:r w:rsidRPr="00813EAE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>год ,</w:t>
        </w:r>
        <w:proofErr w:type="gramEnd"/>
        <w:r w:rsidRPr="00813EAE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 объект №04142200015763000017 Здание музыкальной школы, кадастровый номер 45:05:020111:440, назначение: нежилое, общей площадью 159,8 кв. м., количество этажей: 2, в том числе подземных 0. </w:t>
        </w:r>
      </w:hyperlink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Начальная цена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767 000,00 ₽ 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НДС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С учетом НДС 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Шаг аукциона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38 350,00 ₽ (5,00 %) 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задатка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76 700,00 ₽ (10,00 %) </w:t>
      </w:r>
    </w:p>
    <w:p w:rsidR="00813EAE" w:rsidRPr="00813EAE" w:rsidRDefault="00813EAE" w:rsidP="00813EAE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813EAE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Реквизиты счета для перечисления задатка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Получатель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АО "Единая электронная торговая площадка" 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7707704692 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813EAE" w:rsidRPr="00813EAE" w:rsidRDefault="00813EAE" w:rsidP="00813EA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772501001 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банка получателя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 xml:space="preserve">Филиал "Центральный" Банка ВТБ (ПАО) в г. Москва 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Расчетный счет (казначейский счет)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40702810510050001273 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Лицевой счет</w:t>
      </w:r>
    </w:p>
    <w:p w:rsidR="00813EAE" w:rsidRPr="00813EAE" w:rsidRDefault="00813EAE" w:rsidP="00813EA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— 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БИК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044525411 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Корреспондентский счет (ЕКС)</w:t>
      </w:r>
    </w:p>
    <w:p w:rsidR="00813EAE" w:rsidRPr="00813EAE" w:rsidRDefault="00813EAE" w:rsidP="00813EA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30101810145250000411 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Назначение платежа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и порядок внесения задатка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Субъект местонахождения имущества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Курганская область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Местонахождение имущества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. Звериноголовский, с Звериноголовское ул. Ленина, д. 42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Категория объекта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Здания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собственности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Муниципальная собственность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ознакомления с имуществом, иной информацией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Обременения, ограничения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Отсутствуют 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заключения договора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813EAE" w:rsidRPr="00813EAE" w:rsidRDefault="00813EAE" w:rsidP="00813EAE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813EAE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Характеристики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Регистрационный номер ЕГРОКН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Общая площадь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159,8 м</w:t>
      </w:r>
      <w:r w:rsidRPr="00813EAE">
        <w:rPr>
          <w:rFonts w:ascii="Arial" w:eastAsia="Times New Roman" w:hAnsi="Arial" w:cs="Arial"/>
          <w:color w:val="143370"/>
          <w:sz w:val="16"/>
          <w:szCs w:val="16"/>
          <w:vertAlign w:val="superscript"/>
          <w:lang w:eastAsia="ru-RU"/>
        </w:rPr>
        <w:t>2</w:t>
      </w: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общ. </w:t>
      </w:r>
      <w:proofErr w:type="spellStart"/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пл</w:t>
      </w:r>
      <w:proofErr w:type="spellEnd"/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Материалы наружных стен здания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 этаж - кирпичные, 2 этаж - рубленные из бревен 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Количество этажей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2 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Количество подземных этажей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0 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Назначение здания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нежилое 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Общие сведения об ограничениях и обременениях 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ограничений и обременений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 xml:space="preserve">- 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Кадастровая стоимость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Кадастровый номер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45:05:020111:440 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Год ввода в эксплуатацию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813EAE" w:rsidRPr="00813EAE" w:rsidRDefault="00813EAE" w:rsidP="00813EAE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813EAE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Информация о сведениях из единых государственных реестров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813EAE" w:rsidRPr="00813EAE" w:rsidRDefault="00813EAE" w:rsidP="00813EA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13EA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—</w:t>
      </w:r>
    </w:p>
    <w:p w:rsidR="00813EAE" w:rsidRPr="00813EAE" w:rsidRDefault="00813EAE" w:rsidP="00813EAE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813EAE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Изображения лота</w:t>
      </w:r>
    </w:p>
    <w:p w:rsidR="00813EAE" w:rsidRPr="00813EAE" w:rsidRDefault="00813EAE" w:rsidP="00813EAE">
      <w:pPr>
        <w:spacing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13EAE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drawing>
          <wp:inline distT="0" distB="0" distL="0" distR="0" wp14:anchorId="2F226F26" wp14:editId="75040D94">
            <wp:extent cx="2543175" cy="1905000"/>
            <wp:effectExtent l="0" t="0" r="9525" b="0"/>
            <wp:docPr id="1" name="Рисунок 1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EAE" w:rsidRPr="00813EAE" w:rsidRDefault="00813EAE" w:rsidP="00813EAE">
      <w:pPr>
        <w:spacing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813EAE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Документы лота</w:t>
      </w:r>
    </w:p>
    <w:p w:rsidR="00813EAE" w:rsidRPr="00813EAE" w:rsidRDefault="00813EAE" w:rsidP="00813EA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13EA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Постановление от 3 июля 2024 г. № 260.pdf</w:t>
      </w:r>
    </w:p>
    <w:p w:rsidR="00813EAE" w:rsidRPr="00813EAE" w:rsidRDefault="00813EAE" w:rsidP="00813EAE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253.01 Кб03.07.2024</w:t>
      </w:r>
    </w:p>
    <w:p w:rsidR="00813EAE" w:rsidRPr="00813EAE" w:rsidRDefault="00813EAE" w:rsidP="00813EA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Решение об условиях приватизации</w:t>
      </w:r>
    </w:p>
    <w:p w:rsidR="00813EAE" w:rsidRPr="00813EAE" w:rsidRDefault="00813EAE" w:rsidP="00813EA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13EA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Распоряжение от 3 июля 2024 г. № 186-р.pdf</w:t>
      </w:r>
    </w:p>
    <w:p w:rsidR="00813EAE" w:rsidRPr="00813EAE" w:rsidRDefault="00813EAE" w:rsidP="00813EAE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270.80 Кб03.07.2024</w:t>
      </w:r>
    </w:p>
    <w:p w:rsidR="00813EAE" w:rsidRPr="00813EAE" w:rsidRDefault="00813EAE" w:rsidP="00813EA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813EAE" w:rsidRPr="00813EAE" w:rsidRDefault="00813EAE" w:rsidP="00813EA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13EA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Документация.docx</w:t>
      </w:r>
    </w:p>
    <w:p w:rsidR="00813EAE" w:rsidRPr="00813EAE" w:rsidRDefault="00813EAE" w:rsidP="00813EAE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48.14 Кб03.07.2024</w:t>
      </w:r>
    </w:p>
    <w:p w:rsidR="00813EAE" w:rsidRPr="00813EAE" w:rsidRDefault="00813EAE" w:rsidP="00813EA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813EAE" w:rsidRPr="00813EAE" w:rsidRDefault="00813EAE" w:rsidP="00813EAE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813EAE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Требования к заявкам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участникам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Указаны в аукционной документации 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Перечень документов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Физические лица – копию всех листов документа, удостоверяющего личность; Юридические лица: - заверенные копии учредительных документов; - документ, содержащий сведения о доле Российской Федерации, субъекта Российской Федерации или муниципального </w:t>
      </w: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 xml:space="preserve">образования в уставном капитале юридического лица (реестр владельцев имущества либо выписка из него или заверенное печатью (при ее наличии) юридического лица и подписанное его руководителем письмо); - документ, подтверждающий полномочия руководителя. 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Ограничения участия отдельных категорий физ. и юр. лиц</w:t>
      </w:r>
    </w:p>
    <w:p w:rsidR="00813EAE" w:rsidRPr="00813EAE" w:rsidRDefault="00813EAE" w:rsidP="00813EA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Покупателями государственного и муниципального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</w:t>
      </w:r>
    </w:p>
    <w:p w:rsidR="00813EAE" w:rsidRPr="00813EAE" w:rsidRDefault="00813EAE" w:rsidP="00813EAE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813EAE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Условия проведения процедуры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подачи заявок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04.07.2024 </w:t>
      </w:r>
      <w:r w:rsidRPr="00813EAE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08:00 (МСК+2)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окончания подачи заявок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29.07.2024 </w:t>
      </w:r>
      <w:r w:rsidRPr="00813EAE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16:00 (МСК+2)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подачи заявок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рассмотрения заявок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30.07.2024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проведения аукциона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01.08.2024 </w:t>
      </w:r>
      <w:r w:rsidRPr="00813EAE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10:00 (МСК+2)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определения победителей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 и срок подведения итогов</w:t>
      </w:r>
    </w:p>
    <w:p w:rsidR="00813EAE" w:rsidRPr="00813EAE" w:rsidRDefault="00813EAE" w:rsidP="00813EA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813EAE" w:rsidRPr="00813EAE" w:rsidRDefault="00813EAE" w:rsidP="00813EA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отказа организатора от проведения процедуры торгов</w:t>
      </w:r>
    </w:p>
    <w:p w:rsidR="00813EAE" w:rsidRPr="00813EAE" w:rsidRDefault="00813EAE" w:rsidP="00813EA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813EAE" w:rsidRPr="00813EAE" w:rsidRDefault="00813EAE" w:rsidP="00813EAE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813EAE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Документы извещения</w:t>
      </w:r>
    </w:p>
    <w:p w:rsidR="00813EAE" w:rsidRPr="00813EAE" w:rsidRDefault="00813EAE" w:rsidP="00813EA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13EA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Заявка.docx</w:t>
      </w:r>
    </w:p>
    <w:p w:rsidR="00813EAE" w:rsidRPr="00813EAE" w:rsidRDefault="00813EAE" w:rsidP="00813EAE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13.97 Кб03.07.2024</w:t>
      </w:r>
    </w:p>
    <w:p w:rsidR="00813EAE" w:rsidRPr="00813EAE" w:rsidRDefault="00813EAE" w:rsidP="00813EA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Форма заявки</w:t>
      </w:r>
    </w:p>
    <w:p w:rsidR="00813EAE" w:rsidRPr="00813EAE" w:rsidRDefault="00813EAE" w:rsidP="00813EA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13EA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Проект договора.docx</w:t>
      </w:r>
    </w:p>
    <w:p w:rsidR="00813EAE" w:rsidRPr="00813EAE" w:rsidRDefault="00813EAE" w:rsidP="00813EAE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813EAE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21.84 Кб03.07.2024</w:t>
      </w:r>
    </w:p>
    <w:p w:rsidR="00813EAE" w:rsidRPr="00813EAE" w:rsidRDefault="00813EAE" w:rsidP="00813EA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13EA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Проект договора</w:t>
      </w:r>
    </w:p>
    <w:p w:rsidR="00B71A28" w:rsidRDefault="00B71A28"/>
    <w:sectPr w:rsidR="00B71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84F"/>
    <w:rsid w:val="0050684F"/>
    <w:rsid w:val="00813EAE"/>
    <w:rsid w:val="00B71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2452A3-ADF0-4C1B-BBD4-4A44699FE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367551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27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542780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8987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17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777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12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72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64129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291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854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90070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948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98184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25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8728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82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46502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8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065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0876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9517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91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8436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49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185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9372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40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62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68230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23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13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93298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78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91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04316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498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3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89510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433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7378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94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597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61170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91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662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69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19334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87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377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53765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92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80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00772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475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813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9860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00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440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1137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89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787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82910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63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159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75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11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85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822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1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639780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631253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66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90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60374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3501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18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37026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9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88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64320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699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2395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07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979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51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50179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45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94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38208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2307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93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67437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341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87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9380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734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634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7936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15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243369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9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7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95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39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33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523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9922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11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77810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8068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8680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31814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6642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3315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9930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2539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6518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25436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935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9554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9565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2707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160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8979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73251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70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4420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2318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8001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448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9283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0934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13839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6051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2773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29882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4265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1933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793881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4649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7149496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501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2347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77763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966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79809853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4508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1346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37492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335221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277699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3275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86943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4715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83163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613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4575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1170166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18521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16955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10047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76844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8346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654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0552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7545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5888799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1190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5536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46633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935788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263227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9585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31594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90428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159078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3782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4569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45870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61513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2032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8539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88695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9746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0557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34939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6282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7813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6164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4180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483340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709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9879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3498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324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6025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66163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7071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2766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69582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2072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0840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02559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341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186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5579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5730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974027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36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1341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12284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859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562329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99699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55628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89113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8962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126926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02186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33074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43727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6139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765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2207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9966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6723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7845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140758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84587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17513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23110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121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517791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2450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2928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30483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984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5996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1973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85272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9185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161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359971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538950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9528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23567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268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4687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7905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68097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88344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539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072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54568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4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17871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096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56711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3690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2210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396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947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2342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6777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9354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3438341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947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50385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2173460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940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9035589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866659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1303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0521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7200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6385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03986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44233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35615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12242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65371517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70384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87241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26431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56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266351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35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39945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91433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4624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67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06125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1192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45393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52470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1946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5286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23652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671388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49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8186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53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359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479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09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075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7947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850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56684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1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2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2614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417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46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42992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381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337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5309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11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47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41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85456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265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02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03725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624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488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48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547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8412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38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515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3588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71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52823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95224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81972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45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81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866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4970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2164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110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396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041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887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471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43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551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226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494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999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94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0334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webSettings" Target="webSettings.xml"/><Relationship Id="rId7" Type="http://schemas.openxmlformats.org/officeDocument/2006/relationships/hyperlink" Target="https://torgi.gov.ru/new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new/public/privatization-plans/object/view/6576a472e81e236e32e5d66d" TargetMode="External"/><Relationship Id="rId5" Type="http://schemas.openxmlformats.org/officeDocument/2006/relationships/hyperlink" Target="http://178fz.roseltorg.ru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torgi.gov.ru/new/public/lots/lot/22000157630000000055/1/(lotInfo:info)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1209</Words>
  <Characters>6896</Characters>
  <Application>Microsoft Office Word</Application>
  <DocSecurity>0</DocSecurity>
  <Lines>57</Lines>
  <Paragraphs>16</Paragraphs>
  <ScaleCrop>false</ScaleCrop>
  <Company>SPecialiST RePack</Company>
  <LinksUpToDate>false</LinksUpToDate>
  <CharactersWithSpaces>8089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</cp:revision>
  <dcterms:created xsi:type="dcterms:W3CDTF">2024-07-03T11:07:00Z</dcterms:created>
  <dcterms:modified xsi:type="dcterms:W3CDTF">2024-07-03T11:09:00Z</dcterms:modified>
</cp:coreProperties>
</file>