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88B" w:rsidRPr="0007288B" w:rsidRDefault="0007288B" w:rsidP="0007288B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07288B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22000157630000000087</w:t>
      </w:r>
    </w:p>
    <w:p w:rsidR="0007288B" w:rsidRPr="0007288B" w:rsidRDefault="0007288B" w:rsidP="0007288B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07288B" w:rsidRPr="0007288B" w:rsidRDefault="0007288B" w:rsidP="0007288B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12.05.2025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12.05.2025 </w:t>
      </w:r>
      <w:r w:rsidRPr="0007288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11:15 (МСК+2)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12.05.2025 </w:t>
      </w:r>
      <w:r w:rsidRPr="0007288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11:16 (МСК+2)</w:t>
      </w:r>
      <w:bookmarkStart w:id="0" w:name="_GoBack"/>
      <w:bookmarkEnd w:id="0"/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07288B" w:rsidRPr="0007288B" w:rsidRDefault="0007288B" w:rsidP="0007288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12.05.2025 </w:t>
      </w:r>
      <w:r w:rsidRPr="0007288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11:16 (МСК+2)</w:t>
      </w:r>
    </w:p>
    <w:p w:rsidR="0007288B" w:rsidRPr="0007288B" w:rsidRDefault="0007288B" w:rsidP="0007288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7288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 и продажа земельных участков </w:t>
      </w:r>
    </w:p>
    <w:p w:rsidR="0007288B" w:rsidRPr="0007288B" w:rsidRDefault="0007288B" w:rsidP="0007288B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кодекс РФ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права аренды земельного участка, находящегося в муниципальной собственности, расположенного по адресу: Курганская обл., Звериноголовский р-н, ТОО «Буревестник»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07288B" w:rsidRPr="0007288B" w:rsidRDefault="0007288B" w:rsidP="0007288B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07288B" w:rsidRPr="0007288B" w:rsidRDefault="0007288B" w:rsidP="0007288B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88B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07288B" w:rsidRPr="0007288B" w:rsidRDefault="0007288B" w:rsidP="0007288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07288B" w:rsidRPr="0007288B" w:rsidRDefault="0007288B" w:rsidP="0007288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7288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Юридический адрес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07288B" w:rsidRPr="0007288B" w:rsidRDefault="0007288B" w:rsidP="0007288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07288B" w:rsidRPr="0007288B" w:rsidRDefault="0007288B" w:rsidP="0007288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7288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07288B" w:rsidRPr="0007288B" w:rsidRDefault="0007288B" w:rsidP="0007288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07288B" w:rsidRPr="0007288B" w:rsidRDefault="0007288B" w:rsidP="0007288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07288B" w:rsidRPr="0007288B" w:rsidRDefault="0007288B" w:rsidP="0007288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7288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07288B" w:rsidRPr="0007288B" w:rsidRDefault="0007288B" w:rsidP="00072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7288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07288B" w:rsidRPr="0007288B" w:rsidRDefault="0007288B" w:rsidP="0007288B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07288B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07288B" w:rsidRPr="0007288B" w:rsidRDefault="0007288B" w:rsidP="00072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07288B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07288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ОпубликованПредметом</w:t>
      </w:r>
      <w:proofErr w:type="spellEnd"/>
      <w:r w:rsidRPr="0007288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аукциона является продажа права аренды земельного участка, сроком на 5 лет, находящегося в муниципальной собственности, расположенного по адресу: Курганская обл. Звериноголовский р-н, ТОО «Буревестник», с кадастровым номером: </w:t>
      </w:r>
      <w:r w:rsidRPr="0007288B">
        <w:rPr>
          <w:rFonts w:ascii="Arial" w:eastAsia="Times New Roman" w:hAnsi="Arial" w:cs="Arial"/>
          <w:color w:val="9DA8BD"/>
          <w:sz w:val="21"/>
          <w:szCs w:val="21"/>
          <w:lang w:eastAsia="ru-RU"/>
        </w:rPr>
        <w:lastRenderedPageBreak/>
        <w:t xml:space="preserve">45:05:030803:662, вид разрешенного использования: сельскохозяйственное использование, общей площадью 1495000 </w:t>
      </w:r>
      <w:proofErr w:type="spellStart"/>
      <w:r w:rsidRPr="0007288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кв.м</w:t>
      </w:r>
      <w:proofErr w:type="spellEnd"/>
      <w:r w:rsidRPr="0007288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.</w:t>
      </w:r>
    </w:p>
    <w:p w:rsidR="0007288B" w:rsidRPr="0007288B" w:rsidRDefault="0007288B" w:rsidP="0007288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7288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Предметом аукциона является продажа права аренды земельного участка, сроком на 5 лет, находящегося в муниципальной собственности, расположенного по адресу: Курганская обл. Звериноголовский р-н, ТОО «Буревестник», с кадастровым номером: 45:05:030803:662, вид разрешенного использования: сельскохозяйственное использование, общей площадью 1495000 </w:t>
      </w:r>
      <w:proofErr w:type="spellStart"/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участок из земель сельскохозяйственного назначения, находящийся в муниципальной собственности, расположенный по адресу: Курганская обл., Звериноголовский р-н, ТОО «Буревестник», с кадастровым номером: 45:05:030803:662, вид разрешенного использования: сельскохозяйственное использование, общей площадью 1495000 </w:t>
      </w:r>
      <w:proofErr w:type="spellStart"/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149 280,00 ₽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4 478,40 ₽ (3,00 %)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149 280,00 ₽ (100,00 %) </w:t>
      </w:r>
    </w:p>
    <w:p w:rsidR="0007288B" w:rsidRPr="0007288B" w:rsidRDefault="0007288B" w:rsidP="0007288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7288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07288B" w:rsidRPr="0007288B" w:rsidRDefault="0007288B" w:rsidP="0007288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07288B" w:rsidRPr="0007288B" w:rsidRDefault="0007288B" w:rsidP="0007288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07288B" w:rsidRPr="0007288B" w:rsidRDefault="0007288B" w:rsidP="0007288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Срок и порядок внесения задатка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возврата задатка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 ТОО «Буревестник»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сельскохозяйственного назначения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Муниципальная собственность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 земельного участка - лет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прав на земельный участок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07288B" w:rsidRPr="0007288B" w:rsidRDefault="0007288B" w:rsidP="0007288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7288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Сельскохозяйственное использование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45:05:030803:662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1 495 000 м</w:t>
      </w:r>
      <w:r w:rsidRPr="0007288B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07288B" w:rsidRPr="0007288B" w:rsidRDefault="0007288B" w:rsidP="0007288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7288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07288B" w:rsidRPr="0007288B" w:rsidRDefault="0007288B" w:rsidP="00072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7288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07288B" w:rsidRPr="0007288B" w:rsidRDefault="0007288B" w:rsidP="0007288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7288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07288B" w:rsidRPr="0007288B" w:rsidRDefault="0007288B" w:rsidP="0007288B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7288B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50D7D6FD" wp14:editId="5E2C9955">
            <wp:extent cx="1905000" cy="2105025"/>
            <wp:effectExtent l="0" t="0" r="0" b="9525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88B" w:rsidRPr="0007288B" w:rsidRDefault="0007288B" w:rsidP="0007288B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7288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07288B" w:rsidRPr="0007288B" w:rsidRDefault="0007288B" w:rsidP="00072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7288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от 7 мая 2025 года № 155-р.pdf</w:t>
      </w:r>
    </w:p>
    <w:p w:rsidR="0007288B" w:rsidRPr="0007288B" w:rsidRDefault="0007288B" w:rsidP="0007288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440.07 Кб12.05.2025</w:t>
      </w:r>
    </w:p>
    <w:p w:rsidR="0007288B" w:rsidRPr="0007288B" w:rsidRDefault="0007288B" w:rsidP="0007288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07288B" w:rsidRPr="0007288B" w:rsidRDefault="0007288B" w:rsidP="00072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7288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</w:t>
      </w:r>
    </w:p>
    <w:p w:rsidR="0007288B" w:rsidRPr="0007288B" w:rsidRDefault="0007288B" w:rsidP="0007288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187.00 Кб12.05.2025</w:t>
      </w:r>
    </w:p>
    <w:p w:rsidR="0007288B" w:rsidRPr="0007288B" w:rsidRDefault="0007288B" w:rsidP="0007288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07288B" w:rsidRPr="0007288B" w:rsidRDefault="0007288B" w:rsidP="00072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7288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Выписка из ЕГРН.pdf</w:t>
      </w:r>
    </w:p>
    <w:p w:rsidR="0007288B" w:rsidRPr="0007288B" w:rsidRDefault="0007288B" w:rsidP="0007288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417.51 Кб12.05.2025</w:t>
      </w:r>
    </w:p>
    <w:p w:rsidR="0007288B" w:rsidRPr="0007288B" w:rsidRDefault="0007288B" w:rsidP="0007288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07288B" w:rsidRPr="0007288B" w:rsidRDefault="0007288B" w:rsidP="0007288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7288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Участником аукциона может быть любое юридическое лицо независимо от организационно-правовой формы, места нахождения, а также места происхождения капитала или любое физическое лицо, в том числе индивидуальный предприниматель, претендующие на заключение договора. Участники аукциона должны соответствовать требованиям, установленным законодательством Российской Федерации к таким участникам.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07288B" w:rsidRPr="0007288B" w:rsidRDefault="0007288B" w:rsidP="0007288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07288B" w:rsidRPr="0007288B" w:rsidRDefault="0007288B" w:rsidP="0007288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7288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13.05.2025 </w:t>
      </w:r>
      <w:r w:rsidRPr="0007288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26.05.2025 </w:t>
      </w:r>
      <w:r w:rsidRPr="0007288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27.05.2025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28.05.2025 </w:t>
      </w:r>
      <w:r w:rsidRPr="0007288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проведения аукциона</w:t>
      </w:r>
    </w:p>
    <w:p w:rsidR="0007288B" w:rsidRPr="0007288B" w:rsidRDefault="0007288B" w:rsidP="0007288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07288B" w:rsidRPr="0007288B" w:rsidRDefault="0007288B" w:rsidP="0007288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07288B" w:rsidRPr="0007288B" w:rsidRDefault="0007288B" w:rsidP="0007288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07288B" w:rsidRPr="0007288B" w:rsidRDefault="0007288B" w:rsidP="0007288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7288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07288B" w:rsidRPr="0007288B" w:rsidRDefault="0007288B" w:rsidP="00072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7288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</w:t>
      </w:r>
    </w:p>
    <w:p w:rsidR="0007288B" w:rsidRPr="0007288B" w:rsidRDefault="0007288B" w:rsidP="0007288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58.00 Кб12.05.2025</w:t>
      </w:r>
    </w:p>
    <w:p w:rsidR="0007288B" w:rsidRPr="0007288B" w:rsidRDefault="0007288B" w:rsidP="0007288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07288B" w:rsidRPr="0007288B" w:rsidRDefault="0007288B" w:rsidP="00072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7288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 аренда.doc</w:t>
      </w:r>
    </w:p>
    <w:p w:rsidR="0007288B" w:rsidRPr="0007288B" w:rsidRDefault="0007288B" w:rsidP="0007288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85.00 Кб12.05.2025</w:t>
      </w:r>
    </w:p>
    <w:p w:rsidR="0007288B" w:rsidRPr="0007288B" w:rsidRDefault="0007288B" w:rsidP="0007288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7288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07288B" w:rsidRPr="0007288B" w:rsidRDefault="0007288B" w:rsidP="00072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7288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07288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07288B" w:rsidRPr="0007288B" w:rsidRDefault="0007288B" w:rsidP="0007288B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07288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12.75 Кб12.05.2025</w:t>
      </w:r>
    </w:p>
    <w:p w:rsidR="00E9469B" w:rsidRDefault="00E9469B"/>
    <w:sectPr w:rsidR="00E94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A0C"/>
    <w:rsid w:val="0007288B"/>
    <w:rsid w:val="008B0A0C"/>
    <w:rsid w:val="00E9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AE3E1C-EB6E-42D3-A273-DED034CA6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28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1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318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80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827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3606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59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44798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23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605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406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2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968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07835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379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31523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3150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21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531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4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238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353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21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0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6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5589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41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406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087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1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2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94027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42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3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06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70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0573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29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87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212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49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424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01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812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1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21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0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6799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79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69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181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38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17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7036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10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1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23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0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80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727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33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35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464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06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89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23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7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90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132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9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73252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8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1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8394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37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82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175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40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18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1264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816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8824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53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43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9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4343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87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93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77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54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94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1878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81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573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060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35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51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0996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772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82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3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19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03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54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67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71884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60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01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2352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021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962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790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4934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445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9806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623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76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0532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2171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6891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7262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286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1955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1517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6606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91013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608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793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925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1776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571532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4433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564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9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6872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38310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1123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4356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7639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9081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686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53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0468026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2743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965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4228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9137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2416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2197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0074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989207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254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4022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327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6248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9955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6943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999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9460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9438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168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78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8461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0970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9074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632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1582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3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0308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4979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3617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550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9865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7041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7629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714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192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93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5162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3010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5881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509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430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7139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1873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015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0407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7413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1967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6116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006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295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3362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8746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2477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870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717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6176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1928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1676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9617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234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8895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0165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0446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0311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638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20341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7386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809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8626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38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7711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5944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5986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117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633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605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14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538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066071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654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541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7015537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98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14785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5886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693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809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6684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95551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926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54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338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1200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061991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185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009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101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0537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32276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8983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5058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8151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4069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426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8266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2213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446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90936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134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3902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8866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23268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15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512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8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5188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1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8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283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8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2291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4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85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4527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1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45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417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28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7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2688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19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20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193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43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3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492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81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953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900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38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70180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4796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50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4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417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90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051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33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829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558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380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006990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21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224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60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20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09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5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377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9899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7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3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67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25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hyperlink" Target="https://torgi.gov.ru/new/public/lots/lot/22000157630000000087/1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cp:lastPrinted>2025-05-12T06:18:00Z</cp:lastPrinted>
  <dcterms:created xsi:type="dcterms:W3CDTF">2025-05-12T06:17:00Z</dcterms:created>
  <dcterms:modified xsi:type="dcterms:W3CDTF">2025-05-12T06:21:00Z</dcterms:modified>
</cp:coreProperties>
</file>