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5F8" w:rsidRPr="00962893" w:rsidRDefault="00E345F8" w:rsidP="00EB7144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Заявка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-234"/>
        <w:rPr>
          <w:rFonts w:ascii="Arial" w:hAnsi="Arial" w:cs="Arial"/>
        </w:rPr>
      </w:pPr>
      <w:r w:rsidRPr="00962893">
        <w:rPr>
          <w:rFonts w:ascii="Arial" w:eastAsia="PT Astra Serif" w:hAnsi="Arial" w:cs="Arial"/>
          <w:color w:val="000000"/>
          <w:lang w:eastAsia="ru-RU" w:bidi="hi-IN"/>
        </w:rPr>
        <w:t>Заявитель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jc w:val="center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_______________________________________________________________________,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rPr>
          <w:rFonts w:ascii="Arial" w:hAnsi="Arial" w:cs="Arial"/>
          <w:sz w:val="24"/>
        </w:rPr>
      </w:pP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b/>
          <w:bCs/>
          <w:color w:val="000000"/>
          <w:sz w:val="24"/>
          <w:lang w:eastAsia="ru-RU" w:bidi="hi-IN"/>
        </w:rPr>
        <w:t>ознакомившись</w:t>
      </w: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 с информационным сообщением №_____ о продаже объекта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962893">
        <w:rPr>
          <w:rFonts w:ascii="Arial" w:eastAsia="PT Astra Serif" w:hAnsi="Arial" w:cs="Arial"/>
          <w:b/>
          <w:bCs/>
          <w:color w:val="000000"/>
          <w:sz w:val="24"/>
          <w:lang w:eastAsia="ru-RU" w:bidi="hi-IN"/>
        </w:rPr>
        <w:t>принимает решение</w:t>
      </w: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 об участии в аукционе по продаже следующего имущества Звериноголовского муниципального округа Курганской области: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(наименование имущества, его местонахождение)</w:t>
      </w: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Администрацией Звериноголовского муниципального округа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lastRenderedPageBreak/>
        <w:t>Расчетный счет Претендента (для юр. лиц и ИП)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</w:rPr>
      </w:pPr>
      <w:r w:rsidRPr="00962893">
        <w:rPr>
          <w:rFonts w:ascii="Arial" w:eastAsia="PT Astra Serif" w:hAnsi="Arial" w:cs="Arial"/>
          <w:b/>
          <w:bCs/>
          <w:color w:val="000000"/>
          <w:u w:val="single"/>
          <w:lang w:bidi="hi-IN"/>
        </w:rPr>
        <w:t>Приложение</w:t>
      </w:r>
      <w:r w:rsidRPr="00962893">
        <w:rPr>
          <w:rFonts w:ascii="Arial" w:eastAsia="PT Astra Serif" w:hAnsi="Arial" w:cs="Arial"/>
          <w:color w:val="000000"/>
          <w:lang w:bidi="hi-IN"/>
        </w:rPr>
        <w:t>: 1.</w:t>
      </w:r>
    </w:p>
    <w:p w:rsidR="00E345F8" w:rsidRPr="00962893" w:rsidRDefault="00E345F8" w:rsidP="00EB7144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</w:rPr>
      </w:pPr>
      <w:r w:rsidRPr="00962893">
        <w:rPr>
          <w:rFonts w:ascii="Arial" w:eastAsia="PT Astra Serif" w:hAnsi="Arial" w:cs="Arial"/>
          <w:color w:val="000000"/>
          <w:lang w:bidi="hi-IN"/>
        </w:rPr>
        <w:tab/>
      </w:r>
      <w:r w:rsidRPr="00962893">
        <w:rPr>
          <w:rFonts w:ascii="Arial" w:eastAsia="PT Astra Serif" w:hAnsi="Arial" w:cs="Arial"/>
          <w:color w:val="000000"/>
          <w:lang w:bidi="hi-IN"/>
        </w:rPr>
        <w:tab/>
        <w:t xml:space="preserve"> 2.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72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Pr="00962893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CB4B3B" w:rsidRDefault="00962893" w:rsidP="00C5357C">
      <w:pPr>
        <w:autoSpaceDE w:val="0"/>
        <w:autoSpaceDN w:val="0"/>
        <w:adjustRightInd w:val="0"/>
        <w:spacing w:after="0" w:line="240" w:lineRule="auto"/>
        <w:ind w:right="-23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F315F">
        <w:rPr>
          <w:rFonts w:ascii="Arial" w:eastAsia="Calibri" w:hAnsi="Arial" w:cs="Arial"/>
          <w:sz w:val="24"/>
          <w:szCs w:val="24"/>
        </w:rPr>
        <w:t xml:space="preserve">  </w:t>
      </w:r>
    </w:p>
    <w:sectPr w:rsidR="00955FAC" w:rsidRPr="00CB4B3B" w:rsidSect="00962893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119E5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84A"/>
    <w:rsid w:val="00122B8C"/>
    <w:rsid w:val="00132963"/>
    <w:rsid w:val="00155EFD"/>
    <w:rsid w:val="00160FE5"/>
    <w:rsid w:val="00171F42"/>
    <w:rsid w:val="00175B91"/>
    <w:rsid w:val="00183231"/>
    <w:rsid w:val="001A0B30"/>
    <w:rsid w:val="001A19FA"/>
    <w:rsid w:val="001A4286"/>
    <w:rsid w:val="001A69F1"/>
    <w:rsid w:val="001A796E"/>
    <w:rsid w:val="001B0AB5"/>
    <w:rsid w:val="001B2164"/>
    <w:rsid w:val="001D0695"/>
    <w:rsid w:val="00201B87"/>
    <w:rsid w:val="00204096"/>
    <w:rsid w:val="00206466"/>
    <w:rsid w:val="00207FA5"/>
    <w:rsid w:val="002160A4"/>
    <w:rsid w:val="002352DF"/>
    <w:rsid w:val="00270446"/>
    <w:rsid w:val="0028141B"/>
    <w:rsid w:val="0028322E"/>
    <w:rsid w:val="002916C2"/>
    <w:rsid w:val="002A0214"/>
    <w:rsid w:val="002A3C1A"/>
    <w:rsid w:val="002B144A"/>
    <w:rsid w:val="002B3263"/>
    <w:rsid w:val="002C0958"/>
    <w:rsid w:val="002C0DA3"/>
    <w:rsid w:val="00302428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3F3959"/>
    <w:rsid w:val="00403AC7"/>
    <w:rsid w:val="00414A6B"/>
    <w:rsid w:val="00420559"/>
    <w:rsid w:val="00424191"/>
    <w:rsid w:val="00466FC9"/>
    <w:rsid w:val="0047092A"/>
    <w:rsid w:val="00480577"/>
    <w:rsid w:val="00481009"/>
    <w:rsid w:val="00491E1A"/>
    <w:rsid w:val="00494DF9"/>
    <w:rsid w:val="004B704B"/>
    <w:rsid w:val="004C2DD2"/>
    <w:rsid w:val="004E3A2B"/>
    <w:rsid w:val="004E7324"/>
    <w:rsid w:val="0050460B"/>
    <w:rsid w:val="00505841"/>
    <w:rsid w:val="005134CB"/>
    <w:rsid w:val="00534320"/>
    <w:rsid w:val="00580FE7"/>
    <w:rsid w:val="00582EA4"/>
    <w:rsid w:val="0058374C"/>
    <w:rsid w:val="00593D9A"/>
    <w:rsid w:val="00595E07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86F04"/>
    <w:rsid w:val="006B604A"/>
    <w:rsid w:val="006C09B2"/>
    <w:rsid w:val="006E1B47"/>
    <w:rsid w:val="00717AA2"/>
    <w:rsid w:val="007406D8"/>
    <w:rsid w:val="00741908"/>
    <w:rsid w:val="00742C75"/>
    <w:rsid w:val="0074439F"/>
    <w:rsid w:val="007505B6"/>
    <w:rsid w:val="0076093A"/>
    <w:rsid w:val="00780244"/>
    <w:rsid w:val="0078678B"/>
    <w:rsid w:val="007A35BB"/>
    <w:rsid w:val="007A4DD6"/>
    <w:rsid w:val="00806153"/>
    <w:rsid w:val="008107E1"/>
    <w:rsid w:val="00815D3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2893"/>
    <w:rsid w:val="009635E2"/>
    <w:rsid w:val="00974F87"/>
    <w:rsid w:val="0097656D"/>
    <w:rsid w:val="009A7E85"/>
    <w:rsid w:val="009B5419"/>
    <w:rsid w:val="009B6165"/>
    <w:rsid w:val="009D19FF"/>
    <w:rsid w:val="009F77D8"/>
    <w:rsid w:val="00A13F8B"/>
    <w:rsid w:val="00A17F71"/>
    <w:rsid w:val="00A32B8A"/>
    <w:rsid w:val="00A45BAB"/>
    <w:rsid w:val="00A62543"/>
    <w:rsid w:val="00AB59DF"/>
    <w:rsid w:val="00AE085C"/>
    <w:rsid w:val="00AE6CC0"/>
    <w:rsid w:val="00B005A5"/>
    <w:rsid w:val="00B07E62"/>
    <w:rsid w:val="00B1081B"/>
    <w:rsid w:val="00B3646C"/>
    <w:rsid w:val="00B6229A"/>
    <w:rsid w:val="00B637A2"/>
    <w:rsid w:val="00B66745"/>
    <w:rsid w:val="00B7196C"/>
    <w:rsid w:val="00BA26D8"/>
    <w:rsid w:val="00BC5372"/>
    <w:rsid w:val="00BC5F48"/>
    <w:rsid w:val="00BD0D9A"/>
    <w:rsid w:val="00BD7401"/>
    <w:rsid w:val="00BF2235"/>
    <w:rsid w:val="00BF3FA0"/>
    <w:rsid w:val="00C02E7D"/>
    <w:rsid w:val="00C17E7B"/>
    <w:rsid w:val="00C22EDC"/>
    <w:rsid w:val="00C24BD3"/>
    <w:rsid w:val="00C3108D"/>
    <w:rsid w:val="00C35DE2"/>
    <w:rsid w:val="00C361A8"/>
    <w:rsid w:val="00C456A6"/>
    <w:rsid w:val="00C5357C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7511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B7144"/>
    <w:rsid w:val="00EC0933"/>
    <w:rsid w:val="00EC0C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4D80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C9AB8-2242-4BEF-A90D-7DC2C39C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</cp:revision>
  <cp:lastPrinted>2025-06-19T03:47:00Z</cp:lastPrinted>
  <dcterms:created xsi:type="dcterms:W3CDTF">2022-03-29T05:08:00Z</dcterms:created>
  <dcterms:modified xsi:type="dcterms:W3CDTF">2025-06-20T08:14:00Z</dcterms:modified>
</cp:coreProperties>
</file>